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Vida salvaje y maravillas volcánicas del oeste de Galápagos</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Itinerario B / 6 Días – 5 Noches</w:t>
      </w:r>
    </w:p>
    <w:p w:rsidR="00000000" w:rsidDel="00000000" w:rsidP="00000000" w:rsidRDefault="00000000" w:rsidRPr="00000000" w14:paraId="00000003">
      <w:pPr>
        <w:rPr/>
      </w:pPr>
      <w:r w:rsidDel="00000000" w:rsidR="00000000" w:rsidRPr="00000000">
        <w:rPr>
          <w:rtl w:val="0"/>
        </w:rPr>
      </w:r>
    </w:p>
    <w:tbl>
      <w:tblPr>
        <w:tblStyle w:val="Table1"/>
        <w:tblW w:w="825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004">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5">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08">
            <w:pPr>
              <w:spacing w:after="0" w:lineRule="auto"/>
              <w:jc w:val="center"/>
              <w:rPr>
                <w:b w:val="1"/>
                <w:color w:val="1f497d"/>
                <w:sz w:val="15"/>
                <w:szCs w:val="15"/>
              </w:rPr>
            </w:pPr>
            <w:r w:rsidDel="00000000" w:rsidR="00000000" w:rsidRPr="00000000">
              <w:rPr>
                <w:b w:val="1"/>
                <w:color w:val="1f497d"/>
                <w:sz w:val="15"/>
                <w:szCs w:val="15"/>
                <w:rtl w:val="0"/>
              </w:rPr>
              <w:t xml:space="preserve">SENDERISMO</w:t>
            </w:r>
          </w:p>
        </w:tc>
        <w:tc>
          <w:tcPr>
            <w:shd w:fill="auto" w:val="clear"/>
            <w:vAlign w:val="center"/>
          </w:tcPr>
          <w:p w:rsidR="00000000" w:rsidDel="00000000" w:rsidP="00000000" w:rsidRDefault="00000000" w:rsidRPr="00000000" w14:paraId="00000009">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PASEO EN PANGA</w:t>
            </w:r>
          </w:p>
        </w:tc>
        <w:tc>
          <w:tcPr>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PADDLE</w:t>
            </w:r>
          </w:p>
        </w:tc>
        <w:tc>
          <w:tcPr>
            <w:shd w:fill="auto" w:val="clear"/>
            <w:vAlign w:val="center"/>
          </w:tcPr>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KAYAK</w:t>
            </w:r>
          </w:p>
        </w:tc>
      </w:tr>
      <w:tr>
        <w:trPr>
          <w:cantSplit w:val="0"/>
          <w:trHeight w:val="295" w:hRule="atLeast"/>
          <w:tblHeader w:val="0"/>
        </w:trPr>
        <w:tc>
          <w:tcPr>
            <w:vMerge w:val="restart"/>
            <w:shd w:fill="16253d" w:val="clear"/>
            <w:vAlign w:val="center"/>
          </w:tcPr>
          <w:p w:rsidR="00000000" w:rsidDel="00000000" w:rsidP="00000000" w:rsidRDefault="00000000" w:rsidRPr="00000000" w14:paraId="0000000D">
            <w:pPr>
              <w:spacing w:after="0" w:lineRule="auto"/>
              <w:jc w:val="center"/>
              <w:rPr>
                <w:b w:val="1"/>
                <w:color w:val="ffffff"/>
                <w:sz w:val="15"/>
                <w:szCs w:val="15"/>
              </w:rPr>
            </w:pPr>
            <w:r w:rsidDel="00000000" w:rsidR="00000000" w:rsidRPr="00000000">
              <w:rPr>
                <w:b w:val="1"/>
                <w:color w:val="ffffff"/>
                <w:sz w:val="15"/>
                <w:szCs w:val="15"/>
                <w:rtl w:val="0"/>
              </w:rPr>
              <w:t xml:space="preserve">6 DÍAS "B"</w:t>
            </w:r>
          </w:p>
        </w:tc>
        <w:tc>
          <w:tcPr>
            <w:shd w:fill="auto" w:val="clear"/>
            <w:vAlign w:val="center"/>
          </w:tcPr>
          <w:p w:rsidR="00000000" w:rsidDel="00000000" w:rsidP="00000000" w:rsidRDefault="00000000" w:rsidRPr="00000000" w14:paraId="0000000E">
            <w:pPr>
              <w:spacing w:after="0" w:lineRule="auto"/>
              <w:jc w:val="center"/>
              <w:rPr>
                <w:color w:val="1f4e79"/>
                <w:sz w:val="16"/>
                <w:szCs w:val="16"/>
              </w:rPr>
            </w:pPr>
            <w:r w:rsidDel="00000000" w:rsidR="00000000" w:rsidRPr="00000000">
              <w:rPr>
                <w:color w:val="1f4e79"/>
                <w:sz w:val="16"/>
                <w:szCs w:val="16"/>
                <w:rtl w:val="0"/>
              </w:rPr>
              <w:t xml:space="preserve">MIÉRCOLES</w:t>
            </w:r>
          </w:p>
        </w:tc>
        <w:tc>
          <w:tcPr>
            <w:shd w:fill="auto" w:val="clear"/>
            <w:vAlign w:val="center"/>
          </w:tcPr>
          <w:p w:rsidR="00000000" w:rsidDel="00000000" w:rsidP="00000000" w:rsidRDefault="00000000" w:rsidRPr="00000000" w14:paraId="0000000F">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10">
            <w:pPr>
              <w:spacing w:after="0" w:lineRule="auto"/>
              <w:rPr>
                <w:color w:val="1f4e79"/>
                <w:sz w:val="16"/>
                <w:szCs w:val="16"/>
              </w:rPr>
            </w:pPr>
            <w:r w:rsidDel="00000000" w:rsidR="00000000" w:rsidRPr="00000000">
              <w:rPr>
                <w:b w:val="1"/>
                <w:color w:val="1f4e79"/>
                <w:sz w:val="16"/>
                <w:szCs w:val="16"/>
                <w:rtl w:val="0"/>
              </w:rPr>
              <w:t xml:space="preserve">Santa Cruz:</w:t>
            </w:r>
            <w:r w:rsidDel="00000000" w:rsidR="00000000" w:rsidRPr="00000000">
              <w:rPr>
                <w:color w:val="1f4e79"/>
                <w:sz w:val="16"/>
                <w:szCs w:val="16"/>
                <w:rtl w:val="0"/>
              </w:rPr>
              <w:t xml:space="preserve"> </w:t>
            </w:r>
            <w:r w:rsidDel="00000000" w:rsidR="00000000" w:rsidRPr="00000000">
              <w:rPr>
                <w:b w:val="1"/>
                <w:color w:val="1f4e79"/>
                <w:sz w:val="16"/>
                <w:szCs w:val="16"/>
                <w:highlight w:val="white"/>
                <w:rtl w:val="0"/>
              </w:rPr>
              <w:t xml:space="preserve"> </w:t>
            </w:r>
            <w:r w:rsidDel="00000000" w:rsidR="00000000" w:rsidRPr="00000000">
              <w:rPr>
                <w:color w:val="1f4e79"/>
                <w:sz w:val="16"/>
                <w:szCs w:val="16"/>
                <w:rtl w:val="0"/>
              </w:rPr>
              <w:t xml:space="preserve">Tierras altas</w:t>
            </w:r>
          </w:p>
        </w:tc>
        <w:tc>
          <w:tcPr>
            <w:shd w:fill="auto" w:val="clear"/>
            <w:vAlign w:val="center"/>
          </w:tcPr>
          <w:p w:rsidR="00000000" w:rsidDel="00000000" w:rsidP="00000000" w:rsidRDefault="00000000" w:rsidRPr="00000000" w14:paraId="0000001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2">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3">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4">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5">
            <w:pPr>
              <w:spacing w:after="0" w:lineRule="auto"/>
              <w:jc w:val="center"/>
              <w:rPr>
                <w:color w:val="1f4e79"/>
                <w:sz w:val="16"/>
                <w:szCs w:val="16"/>
              </w:rPr>
            </w:pPr>
            <w:r w:rsidDel="00000000" w:rsidR="00000000" w:rsidRPr="00000000">
              <w:rPr>
                <w:color w:val="1f4e79"/>
                <w:sz w:val="16"/>
                <w:szCs w:val="16"/>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17">
            <w:pPr>
              <w:spacing w:after="0" w:lineRule="auto"/>
              <w:jc w:val="center"/>
              <w:rPr>
                <w:color w:val="1f4e79"/>
                <w:sz w:val="16"/>
                <w:szCs w:val="16"/>
              </w:rPr>
            </w:pPr>
            <w:r w:rsidDel="00000000" w:rsidR="00000000" w:rsidRPr="00000000">
              <w:rPr>
                <w:color w:val="1f4e79"/>
                <w:sz w:val="16"/>
                <w:szCs w:val="16"/>
                <w:rtl w:val="0"/>
              </w:rPr>
              <w:t xml:space="preserve">JUEVES</w:t>
            </w:r>
          </w:p>
        </w:tc>
        <w:tc>
          <w:tcPr>
            <w:shd w:fill="auto" w:val="clear"/>
            <w:vAlign w:val="center"/>
          </w:tcPr>
          <w:p w:rsidR="00000000" w:rsidDel="00000000" w:rsidP="00000000" w:rsidRDefault="00000000" w:rsidRPr="00000000" w14:paraId="00000018">
            <w:pPr>
              <w:spacing w:after="0" w:lineRule="auto"/>
              <w:jc w:val="center"/>
              <w:rPr>
                <w:color w:val="1f4e79"/>
                <w:sz w:val="16"/>
                <w:szCs w:val="16"/>
              </w:rPr>
            </w:pPr>
            <w:r w:rsidDel="00000000" w:rsidR="00000000" w:rsidRPr="00000000">
              <w:rPr>
                <w:color w:val="1f4e79"/>
                <w:sz w:val="16"/>
                <w:szCs w:val="16"/>
                <w:rtl w:val="0"/>
              </w:rPr>
              <w:t xml:space="preserve">AM</w:t>
            </w:r>
          </w:p>
        </w:tc>
        <w:tc>
          <w:tcPr>
            <w:shd w:fill="auto" w:val="clear"/>
            <w:vAlign w:val="center"/>
          </w:tcPr>
          <w:p w:rsidR="00000000" w:rsidDel="00000000" w:rsidP="00000000" w:rsidRDefault="00000000" w:rsidRPr="00000000" w14:paraId="00000019">
            <w:pPr>
              <w:spacing w:after="0" w:lineRule="auto"/>
              <w:rPr>
                <w:color w:val="1f4e79"/>
                <w:sz w:val="16"/>
                <w:szCs w:val="16"/>
              </w:rPr>
            </w:pPr>
            <w:r w:rsidDel="00000000" w:rsidR="00000000" w:rsidRPr="00000000">
              <w:rPr>
                <w:b w:val="1"/>
                <w:color w:val="1f4e79"/>
                <w:sz w:val="16"/>
                <w:szCs w:val="16"/>
                <w:rtl w:val="0"/>
              </w:rPr>
              <w:t xml:space="preserve">Isabela: </w:t>
            </w:r>
            <w:r w:rsidDel="00000000" w:rsidR="00000000" w:rsidRPr="00000000">
              <w:rPr>
                <w:color w:val="1f4e79"/>
                <w:sz w:val="16"/>
                <w:szCs w:val="16"/>
                <w:rtl w:val="0"/>
              </w:rPr>
              <w:t xml:space="preserve">Tintoreras</w:t>
            </w:r>
          </w:p>
        </w:tc>
        <w:tc>
          <w:tcPr>
            <w:shd w:fill="auto" w:val="clear"/>
            <w:vAlign w:val="center"/>
          </w:tcPr>
          <w:p w:rsidR="00000000" w:rsidDel="00000000" w:rsidP="00000000" w:rsidRDefault="00000000" w:rsidRPr="00000000" w14:paraId="0000001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D">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1E">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1">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22">
            <w:pPr>
              <w:spacing w:after="0" w:lineRule="auto"/>
              <w:rPr>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Centro de Interpretación y Humedales</w:t>
            </w:r>
          </w:p>
        </w:tc>
        <w:tc>
          <w:tcPr>
            <w:shd w:fill="auto" w:val="clear"/>
            <w:vAlign w:val="center"/>
          </w:tcPr>
          <w:p w:rsidR="00000000" w:rsidDel="00000000" w:rsidP="00000000" w:rsidRDefault="00000000" w:rsidRPr="00000000" w14:paraId="00000023">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4">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5">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7">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29">
            <w:pPr>
              <w:spacing w:after="0" w:lineRule="auto"/>
              <w:jc w:val="center"/>
              <w:rPr>
                <w:color w:val="1f4e79"/>
                <w:sz w:val="16"/>
                <w:szCs w:val="16"/>
              </w:rPr>
            </w:pPr>
            <w:r w:rsidDel="00000000" w:rsidR="00000000" w:rsidRPr="00000000">
              <w:rPr>
                <w:color w:val="1f4e79"/>
                <w:sz w:val="16"/>
                <w:szCs w:val="16"/>
                <w:rtl w:val="0"/>
              </w:rPr>
              <w:t xml:space="preserve">VIERNES</w:t>
            </w:r>
          </w:p>
        </w:tc>
        <w:tc>
          <w:tcPr>
            <w:shd w:fill="auto" w:val="clear"/>
            <w:vAlign w:val="center"/>
          </w:tcPr>
          <w:p w:rsidR="00000000" w:rsidDel="00000000" w:rsidP="00000000" w:rsidRDefault="00000000" w:rsidRPr="00000000" w14:paraId="0000002A">
            <w:pPr>
              <w:spacing w:after="0" w:lineRule="auto"/>
              <w:jc w:val="center"/>
              <w:rPr>
                <w:color w:val="1f4e79"/>
                <w:sz w:val="16"/>
                <w:szCs w:val="16"/>
              </w:rPr>
            </w:pPr>
            <w:r w:rsidDel="00000000" w:rsidR="00000000" w:rsidRPr="00000000">
              <w:rPr>
                <w:color w:val="1f4e79"/>
                <w:sz w:val="16"/>
                <w:szCs w:val="16"/>
                <w:rtl w:val="0"/>
              </w:rPr>
              <w:t xml:space="preserve">AM</w:t>
            </w:r>
          </w:p>
        </w:tc>
        <w:tc>
          <w:tcPr>
            <w:shd w:fill="auto" w:val="clear"/>
            <w:vAlign w:val="center"/>
          </w:tcPr>
          <w:p w:rsidR="00000000" w:rsidDel="00000000" w:rsidP="00000000" w:rsidRDefault="00000000" w:rsidRPr="00000000" w14:paraId="0000002B">
            <w:pPr>
              <w:spacing w:after="0" w:lineRule="auto"/>
              <w:rPr>
                <w:color w:val="1f4e79"/>
                <w:sz w:val="16"/>
                <w:szCs w:val="16"/>
              </w:rPr>
            </w:pPr>
            <w:r w:rsidDel="00000000" w:rsidR="00000000" w:rsidRPr="00000000">
              <w:rPr>
                <w:b w:val="1"/>
                <w:color w:val="1f4e79"/>
                <w:sz w:val="16"/>
                <w:szCs w:val="16"/>
                <w:rtl w:val="0"/>
              </w:rPr>
              <w:t xml:space="preserve">Isabela: </w:t>
            </w:r>
            <w:r w:rsidDel="00000000" w:rsidR="00000000" w:rsidRPr="00000000">
              <w:rPr>
                <w:color w:val="1f4e79"/>
                <w:sz w:val="16"/>
                <w:szCs w:val="16"/>
                <w:rtl w:val="0"/>
              </w:rPr>
              <w:t xml:space="preserve">Punta Moreno</w:t>
            </w:r>
          </w:p>
        </w:tc>
        <w:tc>
          <w:tcPr>
            <w:shd w:fill="auto" w:val="clear"/>
            <w:vAlign w:val="center"/>
          </w:tcPr>
          <w:p w:rsidR="00000000" w:rsidDel="00000000" w:rsidP="00000000" w:rsidRDefault="00000000" w:rsidRPr="00000000" w14:paraId="0000002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E">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F">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0">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3">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34">
            <w:pPr>
              <w:spacing w:after="0" w:lineRule="auto"/>
              <w:rPr>
                <w:color w:val="1f4e79"/>
                <w:sz w:val="16"/>
                <w:szCs w:val="16"/>
              </w:rPr>
            </w:pPr>
            <w:r w:rsidDel="00000000" w:rsidR="00000000" w:rsidRPr="00000000">
              <w:rPr>
                <w:b w:val="1"/>
                <w:color w:val="1f4e79"/>
                <w:sz w:val="16"/>
                <w:szCs w:val="16"/>
                <w:rtl w:val="0"/>
              </w:rPr>
              <w:t xml:space="preserve">Fernandina: </w:t>
            </w:r>
            <w:r w:rsidDel="00000000" w:rsidR="00000000" w:rsidRPr="00000000">
              <w:rPr>
                <w:color w:val="1f4e79"/>
                <w:sz w:val="16"/>
                <w:szCs w:val="16"/>
                <w:rtl w:val="0"/>
              </w:rPr>
              <w:t xml:space="preserve">Punta Mangle</w:t>
            </w:r>
          </w:p>
        </w:tc>
        <w:tc>
          <w:tcPr>
            <w:shd w:fill="auto" w:val="clear"/>
            <w:vAlign w:val="center"/>
          </w:tcPr>
          <w:p w:rsidR="00000000" w:rsidDel="00000000" w:rsidP="00000000" w:rsidRDefault="00000000" w:rsidRPr="00000000" w14:paraId="00000035">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6">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7">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8">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9">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3B">
            <w:pPr>
              <w:spacing w:after="0" w:lineRule="auto"/>
              <w:jc w:val="center"/>
              <w:rPr>
                <w:color w:val="1f4e79"/>
                <w:sz w:val="16"/>
                <w:szCs w:val="16"/>
              </w:rPr>
            </w:pPr>
            <w:r w:rsidDel="00000000" w:rsidR="00000000" w:rsidRPr="00000000">
              <w:rPr>
                <w:color w:val="1f4e79"/>
                <w:sz w:val="16"/>
                <w:szCs w:val="16"/>
                <w:rtl w:val="0"/>
              </w:rPr>
              <w:t xml:space="preserve">SÁBADO</w:t>
            </w:r>
          </w:p>
        </w:tc>
        <w:tc>
          <w:tcPr>
            <w:shd w:fill="auto" w:val="clear"/>
            <w:vAlign w:val="center"/>
          </w:tcPr>
          <w:p w:rsidR="00000000" w:rsidDel="00000000" w:rsidP="00000000" w:rsidRDefault="00000000" w:rsidRPr="00000000" w14:paraId="0000003C">
            <w:pPr>
              <w:spacing w:after="0" w:lineRule="auto"/>
              <w:jc w:val="center"/>
              <w:rPr>
                <w:color w:val="1f4e79"/>
                <w:sz w:val="16"/>
                <w:szCs w:val="16"/>
              </w:rPr>
            </w:pPr>
            <w:r w:rsidDel="00000000" w:rsidR="00000000" w:rsidRPr="00000000">
              <w:rPr>
                <w:color w:val="1f4e79"/>
                <w:sz w:val="16"/>
                <w:szCs w:val="16"/>
                <w:rtl w:val="0"/>
              </w:rPr>
              <w:t xml:space="preserve">AM</w:t>
            </w:r>
          </w:p>
        </w:tc>
        <w:tc>
          <w:tcPr>
            <w:shd w:fill="auto" w:val="clear"/>
            <w:vAlign w:val="center"/>
          </w:tcPr>
          <w:p w:rsidR="00000000" w:rsidDel="00000000" w:rsidP="00000000" w:rsidRDefault="00000000" w:rsidRPr="00000000" w14:paraId="0000003D">
            <w:pPr>
              <w:spacing w:after="0" w:lineRule="auto"/>
              <w:rPr>
                <w:color w:val="1f4e79"/>
                <w:sz w:val="16"/>
                <w:szCs w:val="16"/>
              </w:rPr>
            </w:pPr>
            <w:r w:rsidDel="00000000" w:rsidR="00000000" w:rsidRPr="00000000">
              <w:rPr>
                <w:b w:val="1"/>
                <w:color w:val="1f4e79"/>
                <w:sz w:val="16"/>
                <w:szCs w:val="16"/>
                <w:rtl w:val="0"/>
              </w:rPr>
              <w:t xml:space="preserve">Fernandina: </w:t>
            </w:r>
            <w:r w:rsidDel="00000000" w:rsidR="00000000" w:rsidRPr="00000000">
              <w:rPr>
                <w:color w:val="1f4e79"/>
                <w:sz w:val="16"/>
                <w:szCs w:val="16"/>
                <w:rtl w:val="0"/>
              </w:rPr>
              <w:t xml:space="preserve">Punta Espinoza</w:t>
            </w:r>
          </w:p>
        </w:tc>
        <w:tc>
          <w:tcPr>
            <w:shd w:fill="auto" w:val="clear"/>
            <w:vAlign w:val="center"/>
          </w:tcPr>
          <w:p w:rsidR="00000000" w:rsidDel="00000000" w:rsidP="00000000" w:rsidRDefault="00000000" w:rsidRPr="00000000" w14:paraId="0000003E">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F">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0">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1">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2">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5">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46">
            <w:pPr>
              <w:spacing w:after="0" w:lineRule="auto"/>
              <w:rPr>
                <w:b w:val="1"/>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Caleta Tagus</w:t>
            </w:r>
            <w:r w:rsidDel="00000000" w:rsidR="00000000" w:rsidRPr="00000000">
              <w:rPr>
                <w:rtl w:val="0"/>
              </w:rPr>
            </w:r>
          </w:p>
        </w:tc>
        <w:tc>
          <w:tcPr>
            <w:shd w:fill="auto" w:val="clear"/>
            <w:vAlign w:val="center"/>
          </w:tcPr>
          <w:p w:rsidR="00000000" w:rsidDel="00000000" w:rsidP="00000000" w:rsidRDefault="00000000" w:rsidRPr="00000000" w14:paraId="00000047">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8">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9">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4D">
            <w:pPr>
              <w:spacing w:after="0" w:lineRule="auto"/>
              <w:jc w:val="center"/>
              <w:rPr>
                <w:color w:val="1f4e79"/>
                <w:sz w:val="16"/>
                <w:szCs w:val="16"/>
              </w:rPr>
            </w:pPr>
            <w:r w:rsidDel="00000000" w:rsidR="00000000" w:rsidRPr="00000000">
              <w:rPr>
                <w:color w:val="1f4e79"/>
                <w:sz w:val="16"/>
                <w:szCs w:val="16"/>
                <w:rtl w:val="0"/>
              </w:rPr>
              <w:t xml:space="preserve">DOMINGO</w:t>
            </w:r>
          </w:p>
        </w:tc>
        <w:tc>
          <w:tcPr>
            <w:shd w:fill="auto" w:val="clear"/>
            <w:vAlign w:val="center"/>
          </w:tcPr>
          <w:p w:rsidR="00000000" w:rsidDel="00000000" w:rsidP="00000000" w:rsidRDefault="00000000" w:rsidRPr="00000000" w14:paraId="0000004E">
            <w:pPr>
              <w:spacing w:after="0" w:lineRule="auto"/>
              <w:jc w:val="center"/>
              <w:rPr>
                <w:color w:val="1f4e79"/>
                <w:sz w:val="16"/>
                <w:szCs w:val="16"/>
              </w:rPr>
            </w:pPr>
            <w:r w:rsidDel="00000000" w:rsidR="00000000" w:rsidRPr="00000000">
              <w:rPr>
                <w:color w:val="1f4e79"/>
                <w:sz w:val="16"/>
                <w:szCs w:val="16"/>
                <w:rtl w:val="0"/>
              </w:rPr>
              <w:t xml:space="preserve">AM</w:t>
            </w:r>
          </w:p>
        </w:tc>
        <w:tc>
          <w:tcPr>
            <w:shd w:fill="auto" w:val="clear"/>
            <w:vAlign w:val="center"/>
          </w:tcPr>
          <w:p w:rsidR="00000000" w:rsidDel="00000000" w:rsidP="00000000" w:rsidRDefault="00000000" w:rsidRPr="00000000" w14:paraId="0000004F">
            <w:pPr>
              <w:spacing w:after="0" w:lineRule="auto"/>
              <w:rPr>
                <w:color w:val="1f4e79"/>
                <w:sz w:val="16"/>
                <w:szCs w:val="16"/>
              </w:rPr>
            </w:pPr>
            <w:r w:rsidDel="00000000" w:rsidR="00000000" w:rsidRPr="00000000">
              <w:rPr>
                <w:b w:val="1"/>
                <w:color w:val="1f4e79"/>
                <w:sz w:val="16"/>
                <w:szCs w:val="16"/>
                <w:rtl w:val="0"/>
              </w:rPr>
              <w:t xml:space="preserve">Santiago: </w:t>
            </w:r>
            <w:r w:rsidDel="00000000" w:rsidR="00000000" w:rsidRPr="00000000">
              <w:rPr>
                <w:color w:val="1f4e79"/>
                <w:sz w:val="16"/>
                <w:szCs w:val="16"/>
                <w:rtl w:val="0"/>
              </w:rPr>
              <w:t xml:space="preserve">Punta Egas</w:t>
            </w:r>
          </w:p>
        </w:tc>
        <w:tc>
          <w:tcPr>
            <w:shd w:fill="auto" w:val="clear"/>
            <w:vAlign w:val="center"/>
          </w:tcPr>
          <w:p w:rsidR="00000000" w:rsidDel="00000000" w:rsidP="00000000" w:rsidRDefault="00000000" w:rsidRPr="00000000" w14:paraId="00000050">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2">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3">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4">
            <w:pPr>
              <w:spacing w:after="0" w:lineRule="auto"/>
              <w:jc w:val="center"/>
              <w:rPr>
                <w:color w:val="1f4e79"/>
                <w:sz w:val="16"/>
                <w:szCs w:val="16"/>
              </w:rPr>
            </w:pPr>
            <w:r w:rsidDel="00000000" w:rsidR="00000000" w:rsidRPr="00000000">
              <w:rPr>
                <w:rtl w:val="0"/>
              </w:rPr>
            </w:r>
          </w:p>
        </w:tc>
      </w:tr>
      <w:tr>
        <w:trPr>
          <w:cantSplit w:val="0"/>
          <w:trHeight w:val="328" w:hRule="atLeast"/>
          <w:tblHeader w:val="0"/>
        </w:trPr>
        <w:tc>
          <w:tcPr>
            <w:vMerge w:val="continue"/>
            <w:shd w:fill="16253d" w:val="clear"/>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7">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58">
            <w:pPr>
              <w:spacing w:after="0" w:lineRule="auto"/>
              <w:rPr>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Chino Sombrero</w:t>
            </w:r>
          </w:p>
        </w:tc>
        <w:tc>
          <w:tcPr>
            <w:shd w:fill="auto" w:val="clear"/>
            <w:vAlign w:val="center"/>
          </w:tcPr>
          <w:p w:rsidR="00000000" w:rsidDel="00000000" w:rsidP="00000000" w:rsidRDefault="00000000" w:rsidRPr="00000000" w14:paraId="00000059">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F">
            <w:pPr>
              <w:spacing w:after="0" w:lineRule="auto"/>
              <w:jc w:val="center"/>
              <w:rPr>
                <w:color w:val="1f4e79"/>
                <w:sz w:val="16"/>
                <w:szCs w:val="16"/>
              </w:rPr>
            </w:pPr>
            <w:r w:rsidDel="00000000" w:rsidR="00000000" w:rsidRPr="00000000">
              <w:rPr>
                <w:color w:val="1f4e79"/>
                <w:sz w:val="16"/>
                <w:szCs w:val="16"/>
                <w:rtl w:val="0"/>
              </w:rPr>
              <w:t xml:space="preserve">LUNES</w:t>
            </w:r>
          </w:p>
        </w:tc>
        <w:tc>
          <w:tcPr>
            <w:shd w:fill="auto" w:val="clear"/>
            <w:vAlign w:val="center"/>
          </w:tcPr>
          <w:p w:rsidR="00000000" w:rsidDel="00000000" w:rsidP="00000000" w:rsidRDefault="00000000" w:rsidRPr="00000000" w14:paraId="00000060">
            <w:pPr>
              <w:spacing w:after="0" w:lineRule="auto"/>
              <w:jc w:val="center"/>
              <w:rPr>
                <w:color w:val="1f4e79"/>
                <w:sz w:val="16"/>
                <w:szCs w:val="16"/>
              </w:rPr>
            </w:pPr>
            <w:r w:rsidDel="00000000" w:rsidR="00000000" w:rsidRPr="00000000">
              <w:rPr>
                <w:color w:val="1f4e79"/>
                <w:sz w:val="16"/>
                <w:szCs w:val="16"/>
                <w:rtl w:val="0"/>
              </w:rPr>
              <w:t xml:space="preserve">AM</w:t>
            </w:r>
          </w:p>
        </w:tc>
        <w:tc>
          <w:tcPr>
            <w:shd w:fill="auto" w:val="clear"/>
            <w:vAlign w:val="center"/>
          </w:tcPr>
          <w:p w:rsidR="00000000" w:rsidDel="00000000" w:rsidP="00000000" w:rsidRDefault="00000000" w:rsidRPr="00000000" w14:paraId="00000061">
            <w:pPr>
              <w:spacing w:after="0" w:lineRule="auto"/>
              <w:rPr>
                <w:color w:val="1f4e79"/>
                <w:sz w:val="16"/>
                <w:szCs w:val="16"/>
              </w:rPr>
            </w:pPr>
            <w:r w:rsidDel="00000000" w:rsidR="00000000" w:rsidRPr="00000000">
              <w:rPr>
                <w:b w:val="1"/>
                <w:color w:val="1f4e79"/>
                <w:sz w:val="16"/>
                <w:szCs w:val="16"/>
                <w:rtl w:val="0"/>
              </w:rPr>
              <w:t xml:space="preserve">Santa Cruz </w:t>
            </w:r>
            <w:r w:rsidDel="00000000" w:rsidR="00000000" w:rsidRPr="00000000">
              <w:rPr>
                <w:color w:val="1f4e79"/>
                <w:sz w:val="16"/>
                <w:szCs w:val="16"/>
                <w:rtl w:val="0"/>
              </w:rPr>
              <w:t xml:space="preserve">: Caleta Tortuga Negra</w:t>
            </w:r>
          </w:p>
        </w:tc>
        <w:tc>
          <w:tcPr>
            <w:shd w:fill="auto" w:val="clear"/>
            <w:vAlign w:val="center"/>
          </w:tcPr>
          <w:p w:rsidR="00000000" w:rsidDel="00000000" w:rsidP="00000000" w:rsidRDefault="00000000" w:rsidRPr="00000000" w14:paraId="00000062">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63">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64">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5">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6">
            <w:pPr>
              <w:spacing w:after="0" w:lineRule="auto"/>
              <w:jc w:val="center"/>
              <w:rPr>
                <w:color w:val="1f4e79"/>
                <w:sz w:val="16"/>
                <w:szCs w:val="16"/>
              </w:rPr>
            </w:pPr>
            <w:r w:rsidDel="00000000" w:rsidR="00000000" w:rsidRPr="00000000">
              <w:rPr>
                <w:color w:val="1f4e79"/>
                <w:sz w:val="16"/>
                <w:szCs w:val="16"/>
                <w:rtl w:val="0"/>
              </w:rPr>
              <w:t xml:space="preserve"> </w:t>
            </w:r>
          </w:p>
        </w:tc>
      </w:tr>
    </w:tbl>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pStyle w:val="Heading1"/>
        <w:rPr/>
      </w:pPr>
      <w:r w:rsidDel="00000000" w:rsidR="00000000" w:rsidRPr="00000000">
        <w:rPr>
          <w:rtl w:val="0"/>
        </w:rPr>
        <w:t xml:space="preserve">Día 1 – Miércoles</w:t>
      </w:r>
    </w:p>
    <w:p w:rsidR="00000000" w:rsidDel="00000000" w:rsidP="00000000" w:rsidRDefault="00000000" w:rsidRPr="00000000" w14:paraId="00000069">
      <w:pPr>
        <w:pStyle w:val="Heading2"/>
        <w:rPr/>
      </w:pPr>
      <w:r w:rsidDel="00000000" w:rsidR="00000000" w:rsidRPr="00000000">
        <w:rPr>
          <w:rtl w:val="0"/>
        </w:rPr>
        <w:t xml:space="preserve">AM: DESPEGUE HACIA EL AEROPUERTO DE BALTRA</w:t>
      </w:r>
    </w:p>
    <w:p w:rsidR="00000000" w:rsidDel="00000000" w:rsidP="00000000" w:rsidRDefault="00000000" w:rsidRPr="00000000" w14:paraId="0000006A">
      <w:pPr>
        <w:jc w:val="both"/>
        <w:rPr/>
      </w:pPr>
      <w:r w:rsidDel="00000000" w:rsidR="00000000" w:rsidRPr="00000000">
        <w:rPr>
          <w:rtl w:val="0"/>
        </w:rPr>
        <w:t xml:space="preserve">Embárcate en una aventura inolvidable a las Islas Galápagos, comenzando con tu llegada al aeropuerto de Baltra. Nuestro guía naturalista experto del Parque Nacional esperará ansiosamente su llegada para presentarle las maravillas que le esperan.</w:t>
      </w:r>
    </w:p>
    <w:p w:rsidR="00000000" w:rsidDel="00000000" w:rsidP="00000000" w:rsidRDefault="00000000" w:rsidRPr="00000000" w14:paraId="0000006B">
      <w:pPr>
        <w:jc w:val="both"/>
        <w:rPr/>
      </w:pPr>
      <w:r w:rsidDel="00000000" w:rsidR="00000000" w:rsidRPr="00000000">
        <w:rPr/>
        <w:drawing>
          <wp:inline distB="0" distT="0" distL="0" distR="0">
            <wp:extent cx="5715000" cy="2381250"/>
            <wp:effectExtent b="0" l="0" r="0" t="0"/>
            <wp:docPr id="1639867307"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Style w:val="Heading2"/>
        <w:rPr/>
      </w:pPr>
      <w:r w:rsidDel="00000000" w:rsidR="00000000" w:rsidRPr="00000000">
        <w:rPr>
          <w:rtl w:val="0"/>
        </w:rPr>
        <w:t xml:space="preserve">PM: TIERRAS ALTAS</w:t>
      </w:r>
    </w:p>
    <w:p w:rsidR="00000000" w:rsidDel="00000000" w:rsidP="00000000" w:rsidRDefault="00000000" w:rsidRPr="00000000" w14:paraId="0000006D">
      <w:pPr>
        <w:jc w:val="both"/>
        <w:rPr/>
      </w:pPr>
      <w:r w:rsidDel="00000000" w:rsidR="00000000" w:rsidRPr="00000000">
        <w:rPr>
          <w:rtl w:val="0"/>
        </w:rPr>
        <w:t xml:space="preserve">Ya sea que comience su exploración desde Baltra o Puerto Ayora, un cómodo viaje en autobús lo llevará al verde abrazo de las tierras altas. En el camino, haremos una pausa en una reserva, donde entrarás en exuberantes bosques de las tierras altas para buscar tortugas gigantes de Galápagos en su hábitat natural. Sea testigo de estos gentiles titanes, algunos de los cuales pesan más de 300 kg/600 libras, mientras pastan y se reclinan en tranquilos estanques de agua dulce. Estas tierras altas son también un santuario para muchas especies de aves que rara vez se encuentran en las tierras bajas, como los pinzones (árboles, pájaros carpinteros y vegetarianos), papamoscas y numerosas aves acuáticas. Dependiendo de tu itinerario, también visitarás un túnel de lava. Aquí, profundizarás en la fascinante historia geológica de Galápagos y comprenderás cómo las antiguas erupciones volcánicas crearon estas extraordinarias formaciones.</w:t>
      </w:r>
    </w:p>
    <w:p w:rsidR="00000000" w:rsidDel="00000000" w:rsidP="00000000" w:rsidRDefault="00000000" w:rsidRPr="00000000" w14:paraId="0000006E">
      <w:pPr>
        <w:jc w:val="both"/>
        <w:rPr/>
      </w:pPr>
      <w:r w:rsidDel="00000000" w:rsidR="00000000" w:rsidRPr="00000000">
        <w:rPr/>
        <w:drawing>
          <wp:inline distB="0" distT="0" distL="0" distR="0">
            <wp:extent cx="5715000" cy="1905000"/>
            <wp:effectExtent b="0" l="0" r="0" t="0"/>
            <wp:docPr id="1639867309"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b w:val="1"/>
          <w:rtl w:val="0"/>
        </w:rPr>
        <w:t xml:space="preserve">Puntos destacados: </w:t>
      </w:r>
      <w:r w:rsidDel="00000000" w:rsidR="00000000" w:rsidRPr="00000000">
        <w:rPr>
          <w:rtl w:val="0"/>
        </w:rPr>
        <w:t xml:space="preserve">tortugas gigantes, pinzones de Darwin, lechuzas, patos de mejillas blancas, papamoscas de Galápagos, túneles de lava.</w:t>
      </w:r>
    </w:p>
    <w:tbl>
      <w:tblPr>
        <w:tblStyle w:val="Table2"/>
        <w:tblW w:w="39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2835"/>
        <w:tblGridChange w:id="0">
          <w:tblGrid>
            <w:gridCol w:w="1135"/>
            <w:gridCol w:w="2835"/>
          </w:tblGrid>
        </w:tblGridChange>
      </w:tblGrid>
      <w:tr>
        <w:trPr>
          <w:cantSplit w:val="0"/>
          <w:tblHeader w:val="0"/>
        </w:trPr>
        <w:tc>
          <w:tcPr>
            <w:shd w:fill="16253d" w:val="clear"/>
          </w:tcPr>
          <w:p w:rsidR="00000000" w:rsidDel="00000000" w:rsidP="00000000" w:rsidRDefault="00000000" w:rsidRPr="00000000" w14:paraId="0000007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71">
            <w:pPr>
              <w:spacing w:line="259" w:lineRule="auto"/>
              <w:rPr>
                <w:sz w:val="20"/>
                <w:szCs w:val="20"/>
              </w:rPr>
            </w:pPr>
            <w:r w:rsidDel="00000000" w:rsidR="00000000" w:rsidRPr="00000000">
              <w:rPr>
                <w:sz w:val="20"/>
                <w:szCs w:val="20"/>
                <w:rtl w:val="0"/>
              </w:rPr>
              <w:t xml:space="preserve">A/C</w:t>
            </w:r>
          </w:p>
        </w:tc>
      </w:tr>
      <w:tr>
        <w:trPr>
          <w:cantSplit w:val="0"/>
          <w:tblHeader w:val="0"/>
        </w:trPr>
        <w:tc>
          <w:tcPr>
            <w:shd w:fill="16253d" w:val="clear"/>
          </w:tcPr>
          <w:p w:rsidR="00000000" w:rsidDel="00000000" w:rsidP="00000000" w:rsidRDefault="00000000" w:rsidRPr="00000000" w14:paraId="0000007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73">
            <w:pPr>
              <w:spacing w:line="259" w:lineRule="auto"/>
              <w:rPr>
                <w:sz w:val="20"/>
                <w:szCs w:val="20"/>
              </w:rPr>
            </w:pPr>
            <w:r w:rsidDel="00000000" w:rsidR="00000000" w:rsidRPr="00000000">
              <w:rPr>
                <w:sz w:val="20"/>
                <w:szCs w:val="20"/>
                <w:rtl w:val="0"/>
              </w:rPr>
              <w:t xml:space="preserve">1 - 1,5 km / 0,6 - 0,9 millas</w:t>
            </w:r>
          </w:p>
        </w:tc>
      </w:tr>
      <w:tr>
        <w:trPr>
          <w:cantSplit w:val="0"/>
          <w:tblHeader w:val="0"/>
        </w:trPr>
        <w:tc>
          <w:tcPr>
            <w:shd w:fill="16253d" w:val="clear"/>
          </w:tcPr>
          <w:p w:rsidR="00000000" w:rsidDel="00000000" w:rsidP="00000000" w:rsidRDefault="00000000" w:rsidRPr="00000000" w14:paraId="0000007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75">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77">
            <w:pPr>
              <w:spacing w:line="259"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pStyle w:val="Heading1"/>
        <w:rPr/>
      </w:pPr>
      <w:r w:rsidDel="00000000" w:rsidR="00000000" w:rsidRPr="00000000">
        <w:rPr>
          <w:rtl w:val="0"/>
        </w:rPr>
        <w:t xml:space="preserve">Día 2 - Jueves</w:t>
      </w:r>
    </w:p>
    <w:p w:rsidR="00000000" w:rsidDel="00000000" w:rsidP="00000000" w:rsidRDefault="00000000" w:rsidRPr="00000000" w14:paraId="0000007A">
      <w:pPr>
        <w:pStyle w:val="Heading2"/>
        <w:jc w:val="both"/>
        <w:rPr/>
      </w:pPr>
      <w:r w:rsidDel="00000000" w:rsidR="00000000" w:rsidRPr="00000000">
        <w:rPr>
          <w:rtl w:val="0"/>
        </w:rPr>
        <w:t xml:space="preserve">AM: TINTORERAS</w:t>
      </w:r>
    </w:p>
    <w:p w:rsidR="00000000" w:rsidDel="00000000" w:rsidP="00000000" w:rsidRDefault="00000000" w:rsidRPr="00000000" w14:paraId="0000007B">
      <w:pPr>
        <w:jc w:val="both"/>
        <w:rPr/>
      </w:pPr>
      <w:r w:rsidDel="00000000" w:rsidR="00000000" w:rsidRPr="00000000">
        <w:rPr>
          <w:rtl w:val="0"/>
        </w:rPr>
        <w:t xml:space="preserve">Comience su mañana en la isla Isabela, embarcándose en una aventura única en Tintoreras , un grupo de pequeñas islas repletas de vida silvestre. Navega por aguas cristalinas y descubre un vibrante mundo submarino habitado por tiburones de punta blanca, coloridos peces tropicales y estrellas de mar.</w:t>
      </w:r>
    </w:p>
    <w:p w:rsidR="00000000" w:rsidDel="00000000" w:rsidP="00000000" w:rsidRDefault="00000000" w:rsidRPr="00000000" w14:paraId="0000007C">
      <w:pPr>
        <w:jc w:val="both"/>
        <w:rPr/>
      </w:pPr>
      <w:r w:rsidDel="00000000" w:rsidR="00000000" w:rsidRPr="00000000">
        <w:rPr>
          <w:b w:val="1"/>
          <w:rtl w:val="0"/>
        </w:rPr>
        <w:t xml:space="preserve">Snorkel </w:t>
      </w:r>
      <w:r w:rsidDel="00000000" w:rsidR="00000000" w:rsidRPr="00000000">
        <w:rPr>
          <w:rtl w:val="0"/>
        </w:rPr>
        <w:t xml:space="preserve">: Sumérgete en el maravilloso mundo marino de Isabela. Nada junto a tortugas marinas, mantarrayas y, si tienes suerte, pingüinos de Galápagos.</w:t>
      </w:r>
    </w:p>
    <w:p w:rsidR="00000000" w:rsidDel="00000000" w:rsidP="00000000" w:rsidRDefault="00000000" w:rsidRPr="00000000" w14:paraId="0000007D">
      <w:pPr>
        <w:jc w:val="both"/>
        <w:rPr/>
      </w:pPr>
      <w:r w:rsidDel="00000000" w:rsidR="00000000" w:rsidRPr="00000000">
        <w:rPr>
          <w:b w:val="1"/>
          <w:rtl w:val="0"/>
        </w:rPr>
        <w:t xml:space="preserve">Destacados : </w:t>
      </w:r>
      <w:r w:rsidDel="00000000" w:rsidR="00000000" w:rsidRPr="00000000">
        <w:rPr>
          <w:rtl w:val="0"/>
        </w:rPr>
        <w:t xml:space="preserve">Tintoreras, de punta blanca. tiburones , tortugas marinas , mantarrayas .</w:t>
      </w:r>
    </w:p>
    <w:tbl>
      <w:tblPr>
        <w:tblStyle w:val="Table3"/>
        <w:tblW w:w="3972.0000000000005" w:type="dxa"/>
        <w:jc w:val="left"/>
        <w:tblLayout w:type="fixed"/>
        <w:tblLook w:val="0400"/>
      </w:tblPr>
      <w:tblGrid>
        <w:gridCol w:w="1054"/>
        <w:gridCol w:w="2918"/>
        <w:tblGridChange w:id="0">
          <w:tblGrid>
            <w:gridCol w:w="1054"/>
            <w:gridCol w:w="2918"/>
          </w:tblGrid>
        </w:tblGridChange>
      </w:tblGrid>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E">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F">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6 kilómetros / 3,7 millas</w:t>
            </w:r>
            <w:r w:rsidDel="00000000" w:rsidR="00000000" w:rsidRPr="00000000">
              <w:rPr>
                <w:rtl w:val="0"/>
              </w:rPr>
            </w:r>
          </w:p>
        </w:tc>
      </w:tr>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0">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1">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rHeight w:val="39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2">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3">
            <w:pPr>
              <w:spacing w:after="0" w:lineRule="auto"/>
              <w:jc w:val="both"/>
              <w:rPr>
                <w:color w:val="000000"/>
                <w:sz w:val="20"/>
                <w:szCs w:val="20"/>
              </w:rPr>
            </w:pPr>
            <w:r w:rsidDel="00000000" w:rsidR="00000000" w:rsidRPr="00000000">
              <w:rPr>
                <w:color w:val="000000"/>
                <w:sz w:val="20"/>
                <w:szCs w:val="20"/>
                <w:rtl w:val="0"/>
              </w:rPr>
              <w:t xml:space="preserve">Húmedo aterrizaje , caminata , snorkeling</w:t>
            </w:r>
          </w:p>
        </w:tc>
      </w:tr>
    </w:tbl>
    <w:p w:rsidR="00000000" w:rsidDel="00000000" w:rsidP="00000000" w:rsidRDefault="00000000" w:rsidRPr="00000000" w14:paraId="00000084">
      <w:pPr>
        <w:jc w:val="both"/>
        <w:rPr/>
      </w:pPr>
      <w:r w:rsidDel="00000000" w:rsidR="00000000" w:rsidRPr="00000000">
        <w:rPr>
          <w:rtl w:val="0"/>
        </w:rPr>
      </w:r>
    </w:p>
    <w:p w:rsidR="00000000" w:rsidDel="00000000" w:rsidP="00000000" w:rsidRDefault="00000000" w:rsidRPr="00000000" w14:paraId="00000085">
      <w:pPr>
        <w:pStyle w:val="Heading2"/>
        <w:jc w:val="both"/>
        <w:rPr/>
      </w:pPr>
      <w:r w:rsidDel="00000000" w:rsidR="00000000" w:rsidRPr="00000000">
        <w:rPr>
          <w:rtl w:val="0"/>
        </w:rPr>
        <w:t xml:space="preserve">PM: HUMEDALES DE LA ISLA ISABELA Y CENTRO DE INTERPRETACIÓN</w:t>
      </w:r>
    </w:p>
    <w:p w:rsidR="00000000" w:rsidDel="00000000" w:rsidP="00000000" w:rsidRDefault="00000000" w:rsidRPr="00000000" w14:paraId="00000086">
      <w:pPr>
        <w:jc w:val="both"/>
        <w:rPr/>
      </w:pPr>
      <w:r w:rsidDel="00000000" w:rsidR="00000000" w:rsidRPr="00000000">
        <w:rPr>
          <w:rtl w:val="0"/>
        </w:rPr>
        <w:t xml:space="preserve">Por la tarde, explore los humedales de la Isla Isabela, un ecosistema vital para la biodiversidad de Galápagos. Estos senderos lo llevan a través de manglares, lagunas salinas y playas, donde podrá observar flamencos, patos de pico azul y otras aves acuáticas. Concluya el día en el Centro de Interpretación, descubriendo la historia natural y humana de las islas, su conservación y los esfuerzos continuos para proteger este Patrimonio de la Humanidad.</w:t>
      </w:r>
    </w:p>
    <w:p w:rsidR="00000000" w:rsidDel="00000000" w:rsidP="00000000" w:rsidRDefault="00000000" w:rsidRPr="00000000" w14:paraId="00000087">
      <w:pPr>
        <w:jc w:val="both"/>
        <w:rPr/>
      </w:pPr>
      <w:r w:rsidDel="00000000" w:rsidR="00000000" w:rsidRPr="00000000">
        <w:rPr/>
        <w:drawing>
          <wp:inline distB="0" distT="0" distL="0" distR="0">
            <wp:extent cx="5400040" cy="1812777"/>
            <wp:effectExtent b="0" l="0" r="0" t="0"/>
            <wp:docPr id="1639867308" name="image9.png"/>
            <a:graphic>
              <a:graphicData uri="http://schemas.openxmlformats.org/drawingml/2006/picture">
                <pic:pic>
                  <pic:nvPicPr>
                    <pic:cNvPr id="0" name="image9.png"/>
                    <pic:cNvPicPr preferRelativeResize="0"/>
                  </pic:nvPicPr>
                  <pic:blipFill>
                    <a:blip r:embed="rId9"/>
                    <a:srcRect b="2685" l="0" r="0" t="16750"/>
                    <a:stretch>
                      <a:fillRect/>
                    </a:stretch>
                  </pic:blipFill>
                  <pic:spPr>
                    <a:xfrm>
                      <a:off x="0" y="0"/>
                      <a:ext cx="5400040" cy="1812777"/>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both"/>
        <w:rPr/>
      </w:pPr>
      <w:r w:rsidDel="00000000" w:rsidR="00000000" w:rsidRPr="00000000">
        <w:rPr>
          <w:b w:val="1"/>
          <w:rtl w:val="0"/>
        </w:rPr>
        <w:t xml:space="preserve">Destacados: </w:t>
      </w:r>
      <w:r w:rsidDel="00000000" w:rsidR="00000000" w:rsidRPr="00000000">
        <w:rPr>
          <w:rtl w:val="0"/>
        </w:rPr>
        <w:t xml:space="preserve">Humedales, manglares, flamencos, patos de pico azul, Centro de Interpretación.</w:t>
      </w:r>
    </w:p>
    <w:tbl>
      <w:tblPr>
        <w:tblStyle w:val="Table4"/>
        <w:tblW w:w="4232.0" w:type="dxa"/>
        <w:jc w:val="left"/>
        <w:tblLayout w:type="fixed"/>
        <w:tblLook w:val="0400"/>
      </w:tblPr>
      <w:tblGrid>
        <w:gridCol w:w="1126"/>
        <w:gridCol w:w="3106"/>
        <w:tblGridChange w:id="0">
          <w:tblGrid>
            <w:gridCol w:w="1126"/>
            <w:gridCol w:w="3106"/>
          </w:tblGrid>
        </w:tblGridChange>
      </w:tblGrid>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9">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Comidas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A">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D/A/C</w:t>
            </w:r>
            <w:r w:rsidDel="00000000" w:rsidR="00000000" w:rsidRPr="00000000">
              <w:rPr>
                <w:rtl w:val="0"/>
              </w:rPr>
            </w:r>
          </w:p>
        </w:tc>
      </w:tr>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B">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C">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3 kilómetros / 1,86 millas</w:t>
            </w:r>
            <w:r w:rsidDel="00000000" w:rsidR="00000000" w:rsidRPr="00000000">
              <w:rPr>
                <w:rtl w:val="0"/>
              </w:rPr>
            </w:r>
          </w:p>
        </w:tc>
      </w:tr>
      <w:tr>
        <w:trPr>
          <w:cantSplit w:val="0"/>
          <w:trHeight w:val="23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D">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E">
            <w:pPr>
              <w:spacing w:after="0" w:lineRule="auto"/>
              <w:jc w:val="both"/>
              <w:rPr>
                <w:color w:val="000000"/>
                <w:sz w:val="20"/>
                <w:szCs w:val="20"/>
              </w:rPr>
            </w:pPr>
            <w:r w:rsidDel="00000000" w:rsidR="00000000" w:rsidRPr="00000000">
              <w:rPr>
                <w:color w:val="000000"/>
                <w:sz w:val="20"/>
                <w:szCs w:val="20"/>
                <w:rtl w:val="0"/>
              </w:rPr>
              <w:t xml:space="preserve">1</w:t>
            </w:r>
          </w:p>
        </w:tc>
      </w:tr>
      <w:tr>
        <w:trPr>
          <w:cantSplit w:val="0"/>
          <w:trHeight w:val="37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F">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0">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Senderismo</w:t>
            </w:r>
            <w:r w:rsidDel="00000000" w:rsidR="00000000" w:rsidRPr="00000000">
              <w:rPr>
                <w:rtl w:val="0"/>
              </w:rPr>
            </w:r>
          </w:p>
        </w:tc>
      </w:tr>
    </w:tbl>
    <w:p w:rsidR="00000000" w:rsidDel="00000000" w:rsidP="00000000" w:rsidRDefault="00000000" w:rsidRPr="00000000" w14:paraId="00000091">
      <w:pPr>
        <w:jc w:val="both"/>
        <w:rPr/>
      </w:pPr>
      <w:r w:rsidDel="00000000" w:rsidR="00000000" w:rsidRPr="00000000">
        <w:rPr>
          <w:rtl w:val="0"/>
        </w:rPr>
      </w:r>
    </w:p>
    <w:p w:rsidR="00000000" w:rsidDel="00000000" w:rsidP="00000000" w:rsidRDefault="00000000" w:rsidRPr="00000000" w14:paraId="00000092">
      <w:pPr>
        <w:pStyle w:val="Heading1"/>
        <w:rPr/>
      </w:pPr>
      <w:r w:rsidDel="00000000" w:rsidR="00000000" w:rsidRPr="00000000">
        <w:rPr>
          <w:rtl w:val="0"/>
        </w:rPr>
        <w:t xml:space="preserve">Día 3 – Viernes</w:t>
      </w:r>
    </w:p>
    <w:p w:rsidR="00000000" w:rsidDel="00000000" w:rsidP="00000000" w:rsidRDefault="00000000" w:rsidRPr="00000000" w14:paraId="00000093">
      <w:pPr>
        <w:pStyle w:val="Heading2"/>
        <w:rPr/>
      </w:pPr>
      <w:r w:rsidDel="00000000" w:rsidR="00000000" w:rsidRPr="00000000">
        <w:rPr>
          <w:rtl w:val="0"/>
        </w:rPr>
        <w:t xml:space="preserve">AM: PUNTO MORENO</w:t>
      </w:r>
    </w:p>
    <w:p w:rsidR="00000000" w:rsidDel="00000000" w:rsidP="00000000" w:rsidRDefault="00000000" w:rsidRPr="00000000" w14:paraId="00000094">
      <w:pPr>
        <w:jc w:val="both"/>
        <w:rPr/>
      </w:pPr>
      <w:r w:rsidDel="00000000" w:rsidR="00000000" w:rsidRPr="00000000">
        <w:rPr>
          <w:rtl w:val="0"/>
        </w:rPr>
        <w:t xml:space="preserve">Comience el día en el paisaje aparentemente árido pero encantador de Moreno Point, un vasto cuadro de campos de lava que se despliega en un tapiz de vida. A medida que se aventure tierra adentro, descubra lagunas salobres que actúan como oasis de vida, repletas de flamencos, gallinules, patos y garzas. A lo largo de la costa, esté atento a los juguetones pingüinos, las iguanas marinas, los cormoranes no voladores, los piqueros de patas azules, los leones marinos, los ostreros y un coro de otras aves playeras.</w:t>
      </w:r>
    </w:p>
    <w:p w:rsidR="00000000" w:rsidDel="00000000" w:rsidP="00000000" w:rsidRDefault="00000000" w:rsidRPr="00000000" w14:paraId="00000095">
      <w:pPr>
        <w:jc w:val="both"/>
        <w:rPr/>
      </w:pPr>
      <w:r w:rsidDel="00000000" w:rsidR="00000000" w:rsidRPr="00000000">
        <w:rPr>
          <w:b w:val="1"/>
          <w:rtl w:val="0"/>
        </w:rPr>
        <w:t xml:space="preserve">Experiencia de snorkel: </w:t>
      </w:r>
      <w:r w:rsidDel="00000000" w:rsidR="00000000" w:rsidRPr="00000000">
        <w:rPr>
          <w:rtl w:val="0"/>
        </w:rPr>
        <w:t xml:space="preserve">Sumérgete en las aguas cristalinas para observar más de cerca las tortugas marinas, los cormoranes y una variedad de especies de peces. Incluso podrías ver al esquivo caballito de mar entre las largas algas si miras con atención.</w:t>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jc w:val="both"/>
        <w:rPr/>
      </w:pPr>
      <w:r w:rsidDel="00000000" w:rsidR="00000000" w:rsidRPr="00000000">
        <w:rPr/>
        <w:drawing>
          <wp:inline distB="0" distT="0" distL="0" distR="0">
            <wp:extent cx="5715000" cy="2381250"/>
            <wp:effectExtent b="0" l="0" r="0" t="0"/>
            <wp:docPr id="1639867311"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jc w:val="both"/>
        <w:rPr/>
      </w:pPr>
      <w:r w:rsidDel="00000000" w:rsidR="00000000" w:rsidRPr="00000000">
        <w:rPr>
          <w:b w:val="1"/>
          <w:rtl w:val="0"/>
        </w:rPr>
        <w:t xml:space="preserve">Destacados: </w:t>
      </w:r>
      <w:r w:rsidDel="00000000" w:rsidR="00000000" w:rsidRPr="00000000">
        <w:rPr>
          <w:rtl w:val="0"/>
        </w:rPr>
        <w:t xml:space="preserve">flamencos americanos, patos, gallinules, pingüinos, cormoranes, iguanas marinas, leones marinos, sinsontes de Galápagos y pinzones de Darwin.</w:t>
      </w:r>
    </w:p>
    <w:tbl>
      <w:tblPr>
        <w:tblStyle w:val="Table5"/>
        <w:tblW w:w="39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2835"/>
        <w:tblGridChange w:id="0">
          <w:tblGrid>
            <w:gridCol w:w="1135"/>
            <w:gridCol w:w="2835"/>
          </w:tblGrid>
        </w:tblGridChange>
      </w:tblGrid>
      <w:tr>
        <w:trPr>
          <w:cantSplit w:val="0"/>
          <w:tblHeader w:val="0"/>
        </w:trPr>
        <w:tc>
          <w:tcPr>
            <w:shd w:fill="16253d" w:val="clear"/>
          </w:tcPr>
          <w:p w:rsidR="00000000" w:rsidDel="00000000" w:rsidP="00000000" w:rsidRDefault="00000000" w:rsidRPr="00000000" w14:paraId="0000009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9A">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9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9C">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9E">
            <w:pPr>
              <w:spacing w:line="259"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9F">
      <w:pPr>
        <w:jc w:val="both"/>
        <w:rPr/>
      </w:pPr>
      <w:r w:rsidDel="00000000" w:rsidR="00000000" w:rsidRPr="00000000">
        <w:rPr>
          <w:rtl w:val="0"/>
        </w:rPr>
      </w:r>
    </w:p>
    <w:p w:rsidR="00000000" w:rsidDel="00000000" w:rsidP="00000000" w:rsidRDefault="00000000" w:rsidRPr="00000000" w14:paraId="000000A0">
      <w:pPr>
        <w:pStyle w:val="Heading2"/>
        <w:jc w:val="both"/>
        <w:rPr/>
      </w:pPr>
      <w:r w:rsidDel="00000000" w:rsidR="00000000" w:rsidRPr="00000000">
        <w:rPr>
          <w:rtl w:val="0"/>
        </w:rPr>
        <w:t xml:space="preserve">PM: PUNTO DE MANGLE</w:t>
      </w:r>
    </w:p>
    <w:p w:rsidR="00000000" w:rsidDel="00000000" w:rsidP="00000000" w:rsidRDefault="00000000" w:rsidRPr="00000000" w14:paraId="000000A1">
      <w:pPr>
        <w:jc w:val="both"/>
        <w:rPr/>
      </w:pPr>
      <w:r w:rsidDel="00000000" w:rsidR="00000000" w:rsidRPr="00000000">
        <w:rPr>
          <w:rtl w:val="0"/>
        </w:rPr>
        <w:t xml:space="preserve">Comience su día en Mangle Point en la prístina Isla Fernandina, una de las islas más vírgenes y ecológicamente puras de Galápagos . Esta ubicación ofrece un espectacular ecosistema de manglares, un paraíso para la vida silvestre. Mientras su bote navega suavemente por las aguas cristalinas, observe las intrincadas raíces de los manglares donde a menudo se esconden las tortugas marinas y las rayas. Las aguas tranquilas y poco profundas hacen de este un lugar ideal para practicar snorkel, ofreciendo la oportunidad de nadar junto a tortugas marinas, varias especies de rayas y abundantes peces tropicales.</w:t>
      </w:r>
    </w:p>
    <w:p w:rsidR="00000000" w:rsidDel="00000000" w:rsidP="00000000" w:rsidRDefault="00000000" w:rsidRPr="00000000" w14:paraId="000000A2">
      <w:pPr>
        <w:jc w:val="both"/>
        <w:rPr/>
      </w:pPr>
      <w:r w:rsidDel="00000000" w:rsidR="00000000" w:rsidRPr="00000000">
        <w:rPr>
          <w:rtl w:val="0"/>
        </w:rPr>
        <w:t xml:space="preserve">Mangle Point presenta una oportunidad única de presenciar la simbiosis entre los bosques de manglares y el entorno marino, ofreciendo una experiencia serena e íntima con la naturaleza.</w:t>
      </w:r>
    </w:p>
    <w:p w:rsidR="00000000" w:rsidDel="00000000" w:rsidP="00000000" w:rsidRDefault="00000000" w:rsidRPr="00000000" w14:paraId="000000A3">
      <w:pPr>
        <w:jc w:val="both"/>
        <w:rPr/>
      </w:pPr>
      <w:r w:rsidDel="00000000" w:rsidR="00000000" w:rsidRPr="00000000">
        <w:rPr>
          <w:b w:val="1"/>
          <w:rtl w:val="0"/>
        </w:rPr>
        <w:t xml:space="preserve">Experiencia de snorkel: </w:t>
      </w:r>
      <w:r w:rsidDel="00000000" w:rsidR="00000000" w:rsidRPr="00000000">
        <w:rPr>
          <w:rtl w:val="0"/>
        </w:rPr>
        <w:t xml:space="preserve">Sumérgete en las tranquilas aguas de Mangle Point y experimenta encuentros cercanos con la diversa vida marina que prospera entre los manglares y arrecifes de coral.</w:t>
      </w:r>
    </w:p>
    <w:p w:rsidR="00000000" w:rsidDel="00000000" w:rsidP="00000000" w:rsidRDefault="00000000" w:rsidRPr="00000000" w14:paraId="000000A4">
      <w:pPr>
        <w:jc w:val="both"/>
        <w:rPr/>
      </w:pPr>
      <w:r w:rsidDel="00000000" w:rsidR="00000000" w:rsidRPr="00000000">
        <w:rPr>
          <w:b w:val="1"/>
          <w:rtl w:val="0"/>
        </w:rPr>
        <w:t xml:space="preserve">Destacados </w:t>
      </w:r>
      <w:r w:rsidDel="00000000" w:rsidR="00000000" w:rsidRPr="00000000">
        <w:rPr>
          <w:rtl w:val="0"/>
        </w:rPr>
        <w:t xml:space="preserve">: Ecosistema de manglares, tortugas marinas, rayas, peces tropicales.</w:t>
      </w:r>
    </w:p>
    <w:tbl>
      <w:tblPr>
        <w:tblStyle w:val="Table6"/>
        <w:tblW w:w="453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402"/>
        <w:tblGridChange w:id="0">
          <w:tblGrid>
            <w:gridCol w:w="1129"/>
            <w:gridCol w:w="3402"/>
          </w:tblGrid>
        </w:tblGridChange>
      </w:tblGrid>
      <w:tr>
        <w:trPr>
          <w:cantSplit w:val="0"/>
          <w:tblHeader w:val="0"/>
        </w:trPr>
        <w:tc>
          <w:tcPr>
            <w:shd w:fill="16253d" w:val="clear"/>
          </w:tcPr>
          <w:p w:rsidR="00000000" w:rsidDel="00000000" w:rsidP="00000000" w:rsidRDefault="00000000" w:rsidRPr="00000000" w14:paraId="000000A5">
            <w:pPr>
              <w:spacing w:after="0" w:lineRule="auto"/>
              <w:jc w:val="both"/>
              <w:rPr>
                <w:b w:val="1"/>
                <w:color w:val="ffffff"/>
                <w:sz w:val="20"/>
                <w:szCs w:val="20"/>
              </w:rPr>
            </w:pPr>
            <w:r w:rsidDel="00000000" w:rsidR="00000000" w:rsidRPr="00000000">
              <w:rPr>
                <w:b w:val="1"/>
                <w:color w:val="ffffff"/>
                <w:sz w:val="20"/>
                <w:szCs w:val="20"/>
                <w:rtl w:val="0"/>
              </w:rPr>
              <w:t xml:space="preserve">Comidas</w:t>
            </w:r>
          </w:p>
        </w:tc>
        <w:tc>
          <w:tcPr/>
          <w:p w:rsidR="00000000" w:rsidDel="00000000" w:rsidP="00000000" w:rsidRDefault="00000000" w:rsidRPr="00000000" w14:paraId="000000A6">
            <w:pPr>
              <w:spacing w:after="0" w:lineRule="auto"/>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A7">
            <w:pPr>
              <w:spacing w:after="0" w:lineRule="auto"/>
              <w:jc w:val="both"/>
              <w:rPr>
                <w:b w:val="1"/>
                <w:color w:val="ffffff"/>
                <w:sz w:val="20"/>
                <w:szCs w:val="20"/>
              </w:rPr>
            </w:pPr>
            <w:r w:rsidDel="00000000" w:rsidR="00000000" w:rsidRPr="00000000">
              <w:rPr>
                <w:b w:val="1"/>
                <w:color w:val="ffffff"/>
                <w:sz w:val="20"/>
                <w:szCs w:val="20"/>
                <w:rtl w:val="0"/>
              </w:rPr>
              <w:t xml:space="preserve">Camino</w:t>
            </w:r>
          </w:p>
        </w:tc>
        <w:tc>
          <w:tcPr/>
          <w:p w:rsidR="00000000" w:rsidDel="00000000" w:rsidP="00000000" w:rsidRDefault="00000000" w:rsidRPr="00000000" w14:paraId="000000A8">
            <w:pPr>
              <w:spacing w:after="0" w:lineRule="auto"/>
              <w:jc w:val="both"/>
              <w:rPr>
                <w:sz w:val="20"/>
                <w:szCs w:val="20"/>
              </w:rPr>
            </w:pPr>
            <w:r w:rsidDel="00000000" w:rsidR="00000000" w:rsidRPr="00000000">
              <w:rPr>
                <w:sz w:val="20"/>
                <w:szCs w:val="20"/>
                <w:rtl w:val="0"/>
              </w:rPr>
              <w:t xml:space="preserve">N/A (principalmente una actividad basada en el agua)</w:t>
            </w:r>
          </w:p>
        </w:tc>
      </w:tr>
      <w:tr>
        <w:trPr>
          <w:cantSplit w:val="0"/>
          <w:tblHeader w:val="0"/>
        </w:trPr>
        <w:tc>
          <w:tcPr>
            <w:shd w:fill="16253d" w:val="clear"/>
          </w:tcPr>
          <w:p w:rsidR="00000000" w:rsidDel="00000000" w:rsidP="00000000" w:rsidRDefault="00000000" w:rsidRPr="00000000" w14:paraId="000000A9">
            <w:pPr>
              <w:spacing w:after="0" w:lineRule="auto"/>
              <w:jc w:val="both"/>
              <w:rPr>
                <w:b w:val="1"/>
                <w:color w:val="ffffff"/>
                <w:sz w:val="20"/>
                <w:szCs w:val="20"/>
              </w:rPr>
            </w:pPr>
            <w:r w:rsidDel="00000000" w:rsidR="00000000" w:rsidRPr="00000000">
              <w:rPr>
                <w:b w:val="1"/>
                <w:color w:val="ffffff"/>
                <w:sz w:val="20"/>
                <w:szCs w:val="20"/>
                <w:rtl w:val="0"/>
              </w:rPr>
              <w:t xml:space="preserve">Nivel</w:t>
            </w:r>
          </w:p>
        </w:tc>
        <w:tc>
          <w:tcPr/>
          <w:p w:rsidR="00000000" w:rsidDel="00000000" w:rsidP="00000000" w:rsidRDefault="00000000" w:rsidRPr="00000000" w14:paraId="000000AA">
            <w:pPr>
              <w:spacing w:after="0"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B">
            <w:pPr>
              <w:spacing w:after="0" w:lineRule="auto"/>
              <w:jc w:val="both"/>
              <w:rPr>
                <w:b w:val="1"/>
                <w:color w:val="ffffff"/>
                <w:sz w:val="20"/>
                <w:szCs w:val="20"/>
              </w:rPr>
            </w:pPr>
            <w:r w:rsidDel="00000000" w:rsidR="00000000" w:rsidRPr="00000000">
              <w:rPr>
                <w:b w:val="1"/>
                <w:color w:val="ffffff"/>
                <w:sz w:val="20"/>
                <w:szCs w:val="20"/>
                <w:rtl w:val="0"/>
              </w:rPr>
              <w:t xml:space="preserve">Actividades</w:t>
            </w:r>
          </w:p>
        </w:tc>
        <w:tc>
          <w:tcPr/>
          <w:p w:rsidR="00000000" w:rsidDel="00000000" w:rsidP="00000000" w:rsidRDefault="00000000" w:rsidRPr="00000000" w14:paraId="000000AC">
            <w:pPr>
              <w:spacing w:after="0" w:lineRule="auto"/>
              <w:jc w:val="both"/>
              <w:rPr>
                <w:sz w:val="20"/>
                <w:szCs w:val="20"/>
              </w:rPr>
            </w:pPr>
            <w:r w:rsidDel="00000000" w:rsidR="00000000" w:rsidRPr="00000000">
              <w:rPr>
                <w:sz w:val="20"/>
                <w:szCs w:val="20"/>
                <w:rtl w:val="0"/>
              </w:rPr>
              <w:t xml:space="preserve">Paseo en panga ( bote auxiliar ) , snorkel</w:t>
            </w:r>
          </w:p>
        </w:tc>
      </w:tr>
    </w:tbl>
    <w:p w:rsidR="00000000" w:rsidDel="00000000" w:rsidP="00000000" w:rsidRDefault="00000000" w:rsidRPr="00000000" w14:paraId="000000AD">
      <w:pPr>
        <w:jc w:val="both"/>
        <w:rPr/>
      </w:pPr>
      <w:r w:rsidDel="00000000" w:rsidR="00000000" w:rsidRPr="00000000">
        <w:rPr>
          <w:rtl w:val="0"/>
        </w:rPr>
      </w:r>
    </w:p>
    <w:p w:rsidR="00000000" w:rsidDel="00000000" w:rsidP="00000000" w:rsidRDefault="00000000" w:rsidRPr="00000000" w14:paraId="000000AE">
      <w:pPr>
        <w:pStyle w:val="Heading1"/>
        <w:rPr/>
      </w:pPr>
      <w:r w:rsidDel="00000000" w:rsidR="00000000" w:rsidRPr="00000000">
        <w:rPr>
          <w:rtl w:val="0"/>
        </w:rPr>
        <w:t xml:space="preserve">Día 4 – Sábado</w:t>
      </w:r>
    </w:p>
    <w:p w:rsidR="00000000" w:rsidDel="00000000" w:rsidP="00000000" w:rsidRDefault="00000000" w:rsidRPr="00000000" w14:paraId="000000AF">
      <w:pPr>
        <w:pStyle w:val="Heading2"/>
        <w:rPr/>
      </w:pPr>
      <w:r w:rsidDel="00000000" w:rsidR="00000000" w:rsidRPr="00000000">
        <w:rPr>
          <w:rtl w:val="0"/>
        </w:rPr>
        <w:t xml:space="preserve">AM: PUNTO ESPINOZA</w:t>
      </w:r>
    </w:p>
    <w:p w:rsidR="00000000" w:rsidDel="00000000" w:rsidP="00000000" w:rsidRDefault="00000000" w:rsidRPr="00000000" w14:paraId="000000B0">
      <w:pPr>
        <w:jc w:val="both"/>
        <w:rPr/>
      </w:pPr>
      <w:r w:rsidDel="00000000" w:rsidR="00000000" w:rsidRPr="00000000">
        <w:rPr>
          <w:rtl w:val="0"/>
        </w:rPr>
        <w:t xml:space="preserve">Comience su día en Punta Espinoza, ubicada en la base de un imponente volcán, el más activo de las islas Galápagos. Este sitio, una de las joyas de la corona del Parque Nacional Galápagos, presenta un espectáculo único desde el momento en que se pisa tierra. Cientos de iguanas marinas, que forman la colonia más grande de la especie, te recibirán a tu llegada. Los leones marinos descansan en las playas y sus cachorros exploran juguetonamente las pozas de marea. A lo largo de la costa, podrá observar cormoranes no voladores, una especie confinada a las zonas occidentales del archipiélago. Bendecida con aguas frías y ricas en plancton, Punta Espinosa es un santuario para diversas especies, incluidas garzas, pelícanos, ostreros, tortugas marinas, aves playeras y más. Además, esté atento a los manglares donde los halcones de Galápagos suelen posarse en busca de presas.</w:t>
      </w:r>
    </w:p>
    <w:p w:rsidR="00000000" w:rsidDel="00000000" w:rsidP="00000000" w:rsidRDefault="00000000" w:rsidRPr="00000000" w14:paraId="000000B1">
      <w:pPr>
        <w:jc w:val="both"/>
        <w:rPr/>
      </w:pPr>
      <w:r w:rsidDel="00000000" w:rsidR="00000000" w:rsidRPr="00000000">
        <w:rPr/>
        <w:drawing>
          <wp:inline distB="0" distT="0" distL="0" distR="0">
            <wp:extent cx="5715000" cy="1905000"/>
            <wp:effectExtent b="0" l="0" r="0" t="0"/>
            <wp:docPr id="163986731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both"/>
        <w:rPr/>
      </w:pPr>
      <w:r w:rsidDel="00000000" w:rsidR="00000000" w:rsidRPr="00000000">
        <w:rPr>
          <w:b w:val="1"/>
          <w:rtl w:val="0"/>
        </w:rPr>
        <w:t xml:space="preserve">Experiencia de snorkel: </w:t>
      </w:r>
      <w:r w:rsidDel="00000000" w:rsidR="00000000" w:rsidRPr="00000000">
        <w:rPr>
          <w:rtl w:val="0"/>
        </w:rPr>
        <w:t xml:space="preserve">las aguas ricas en nutrientes alrededor de Punta Espinosa atraen a una gran variedad de peces y tortugas marinas. La abundancia de algas hace de este lugar un lugar ideal para observar a las iguanas marinas alimentarse bajo el agua. Seguir a un cormorán bajo el agua mientras persigue peces a través del arrecife será sin duda una de las experiencias de snorkel más increíbles que tendrás en tu viaje.</w:t>
      </w:r>
    </w:p>
    <w:p w:rsidR="00000000" w:rsidDel="00000000" w:rsidP="00000000" w:rsidRDefault="00000000" w:rsidRPr="00000000" w14:paraId="000000B3">
      <w:pPr>
        <w:jc w:val="both"/>
        <w:rPr/>
      </w:pPr>
      <w:r w:rsidDel="00000000" w:rsidR="00000000" w:rsidRPr="00000000">
        <w:rPr>
          <w:b w:val="1"/>
          <w:rtl w:val="0"/>
        </w:rPr>
        <w:t xml:space="preserve">Aspectos destacados: </w:t>
      </w:r>
      <w:r w:rsidDel="00000000" w:rsidR="00000000" w:rsidRPr="00000000">
        <w:rPr>
          <w:rtl w:val="0"/>
        </w:rPr>
        <w:t xml:space="preserve">halcones de Galápagos, iguanas marinas, cormoranes no voladores, pingüinos, tortugas marinas, leones marinos, garzas, ostreros, aves playeras y cangrejos de patas ligeras.</w:t>
      </w:r>
    </w:p>
    <w:tbl>
      <w:tblPr>
        <w:tblStyle w:val="Table7"/>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B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B5">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B7">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B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B9">
            <w:pPr>
              <w:spacing w:line="259"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BA">
      <w:pPr>
        <w:jc w:val="both"/>
        <w:rPr/>
      </w:pPr>
      <w:r w:rsidDel="00000000" w:rsidR="00000000" w:rsidRPr="00000000">
        <w:rPr>
          <w:rtl w:val="0"/>
        </w:rPr>
      </w:r>
    </w:p>
    <w:p w:rsidR="00000000" w:rsidDel="00000000" w:rsidP="00000000" w:rsidRDefault="00000000" w:rsidRPr="00000000" w14:paraId="000000BB">
      <w:pPr>
        <w:pStyle w:val="Heading2"/>
        <w:rPr/>
      </w:pPr>
      <w:r w:rsidDel="00000000" w:rsidR="00000000" w:rsidRPr="00000000">
        <w:rPr>
          <w:rtl w:val="0"/>
        </w:rPr>
        <w:t xml:space="preserve">PM: CALETA TAGUS</w:t>
      </w:r>
    </w:p>
    <w:p w:rsidR="00000000" w:rsidDel="00000000" w:rsidP="00000000" w:rsidRDefault="00000000" w:rsidRPr="00000000" w14:paraId="000000BC">
      <w:pPr>
        <w:jc w:val="both"/>
        <w:rPr/>
      </w:pPr>
      <w:r w:rsidDel="00000000" w:rsidR="00000000" w:rsidRPr="00000000">
        <w:rPr>
          <w:rtl w:val="0"/>
        </w:rPr>
        <w:t xml:space="preserve">Por la tarde, visitamos la histórica Tagus Cove, un sitio que Charles Darwin una vez exploró durante sus viajes por las islas Galápagos. Atraviese los áridos bosques de Palo Santo, donde los pinzones y los sinsontes de Darwin tienen su hogar, y disfrute de las vistas panorámicas del lago Darwin y los imponentes volcanes del norte de Isabela.</w:t>
      </w:r>
    </w:p>
    <w:p w:rsidR="00000000" w:rsidDel="00000000" w:rsidP="00000000" w:rsidRDefault="00000000" w:rsidRPr="00000000" w14:paraId="000000BD">
      <w:pPr>
        <w:jc w:val="both"/>
        <w:rPr/>
      </w:pPr>
      <w:r w:rsidDel="00000000" w:rsidR="00000000" w:rsidRPr="00000000">
        <w:rPr>
          <w:rtl w:val="0"/>
        </w:rPr>
        <w:t xml:space="preserve">Un recorrido en barco por la costa ofrece la oportunidad de observar pingüinos, cormoranes, iguanas marinas y el raro avión de Galápagos, un ave pequeña y endémica considerada una de las especies más amenazadas de la isla.</w:t>
      </w:r>
    </w:p>
    <w:p w:rsidR="00000000" w:rsidDel="00000000" w:rsidP="00000000" w:rsidRDefault="00000000" w:rsidRPr="00000000" w14:paraId="000000BE">
      <w:pPr>
        <w:jc w:val="both"/>
        <w:rPr/>
      </w:pPr>
      <w:r w:rsidDel="00000000" w:rsidR="00000000" w:rsidRPr="00000000">
        <w:rPr/>
        <w:drawing>
          <wp:inline distB="0" distT="0" distL="0" distR="0">
            <wp:extent cx="5715000" cy="1905000"/>
            <wp:effectExtent b="0" l="0" r="0" t="0"/>
            <wp:docPr id="1639867313"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jc w:val="both"/>
        <w:rPr/>
      </w:pPr>
      <w:r w:rsidDel="00000000" w:rsidR="00000000" w:rsidRPr="00000000">
        <w:rPr>
          <w:b w:val="1"/>
          <w:rtl w:val="0"/>
        </w:rPr>
        <w:t xml:space="preserve">Experiencia de snorkel: </w:t>
      </w:r>
      <w:r w:rsidDel="00000000" w:rsidR="00000000" w:rsidRPr="00000000">
        <w:rPr>
          <w:rtl w:val="0"/>
        </w:rPr>
        <w:t xml:space="preserve">las aguas ricas en nutrientes alrededor de Tagus Cove atraen a tortugas marinas, una rica diversidad de especies de peces y pingüinos que se alimentan de grandes cardúmenes de anchoas. Ver cormoranes lanzarse bajo el agua mientras persiguen peces a través del arrecife es una vista común.</w:t>
      </w:r>
    </w:p>
    <w:p w:rsidR="00000000" w:rsidDel="00000000" w:rsidP="00000000" w:rsidRDefault="00000000" w:rsidRPr="00000000" w14:paraId="000000C0">
      <w:pPr>
        <w:jc w:val="both"/>
        <w:rPr/>
      </w:pPr>
      <w:r w:rsidDel="00000000" w:rsidR="00000000" w:rsidRPr="00000000">
        <w:rPr>
          <w:b w:val="1"/>
          <w:rtl w:val="0"/>
        </w:rPr>
        <w:t xml:space="preserve">Destacados: </w:t>
      </w:r>
      <w:r w:rsidDel="00000000" w:rsidR="00000000" w:rsidRPr="00000000">
        <w:rPr>
          <w:rtl w:val="0"/>
        </w:rPr>
        <w:t xml:space="preserve">Halcones de Galápagos, iguanas marinas, cormoranes no voladores, garzas, pingüinos, tortugas marinas y estrellas de mar.</w:t>
      </w:r>
    </w:p>
    <w:tbl>
      <w:tblPr>
        <w:tblStyle w:val="Table8"/>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C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C2">
            <w:pPr>
              <w:spacing w:line="259" w:lineRule="auto"/>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C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C4">
            <w:pPr>
              <w:spacing w:line="259" w:lineRule="auto"/>
              <w:rPr>
                <w:sz w:val="20"/>
                <w:szCs w:val="20"/>
              </w:rPr>
            </w:pPr>
            <w:r w:rsidDel="00000000" w:rsidR="00000000" w:rsidRPr="00000000">
              <w:rPr>
                <w:sz w:val="20"/>
                <w:szCs w:val="20"/>
                <w:rtl w:val="0"/>
              </w:rPr>
              <w:t xml:space="preserve">2,6 km / 1,6 millas</w:t>
            </w:r>
          </w:p>
        </w:tc>
      </w:tr>
      <w:tr>
        <w:trPr>
          <w:cantSplit w:val="0"/>
          <w:tblHeader w:val="0"/>
        </w:trPr>
        <w:tc>
          <w:tcPr>
            <w:shd w:fill="16253d" w:val="clear"/>
          </w:tcPr>
          <w:p w:rsidR="00000000" w:rsidDel="00000000" w:rsidP="00000000" w:rsidRDefault="00000000" w:rsidRPr="00000000" w14:paraId="000000C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C6">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C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C8">
            <w:pPr>
              <w:spacing w:line="259"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pStyle w:val="Heading1"/>
        <w:rPr/>
      </w:pPr>
      <w:r w:rsidDel="00000000" w:rsidR="00000000" w:rsidRPr="00000000">
        <w:rPr>
          <w:rtl w:val="0"/>
        </w:rPr>
        <w:t xml:space="preserve">Día 4 – Domingo</w:t>
      </w:r>
    </w:p>
    <w:p w:rsidR="00000000" w:rsidDel="00000000" w:rsidP="00000000" w:rsidRDefault="00000000" w:rsidRPr="00000000" w14:paraId="000000CB">
      <w:pPr>
        <w:pStyle w:val="Heading2"/>
        <w:rPr/>
      </w:pPr>
      <w:r w:rsidDel="00000000" w:rsidR="00000000" w:rsidRPr="00000000">
        <w:rPr>
          <w:rtl w:val="0"/>
        </w:rPr>
        <w:t xml:space="preserve">AM: PUERTO EGAS</w:t>
      </w:r>
    </w:p>
    <w:p w:rsidR="00000000" w:rsidDel="00000000" w:rsidP="00000000" w:rsidRDefault="00000000" w:rsidRPr="00000000" w14:paraId="000000CC">
      <w:pPr>
        <w:jc w:val="both"/>
        <w:rPr/>
      </w:pPr>
      <w:r w:rsidDel="00000000" w:rsidR="00000000" w:rsidRPr="00000000">
        <w:rPr>
          <w:rtl w:val="0"/>
        </w:rPr>
        <w:t xml:space="preserve">A pesar de su nombre engañoso, no existe un "puerto" tradicional en Puerto Egas, pero todavía se pueden ver algunos restos de intentos pasados de colonizar la isla durante la década de 1960. El sendero aquí sigue la costa, una zona rica en vida silvestre. Verá iguanas marinas tomando el sol dondequiera que mire, junto con leones marinos de Galápagos, garzas, ostreros y muchas aves playeras. Hacia el final del sendero, encontrará "las grutas", hogar de una pequeña colonia del elusivo lobo fino endémico de Galápagos, mucho más difícil de detectar que su primo. Tan recientemente como 2019, se reintrodujeron iguanas terrestres en el área, por lo que Esté atento a estos impresionantes reptiles, extintos en Santiago desde hace más de un siglo.</w:t>
      </w:r>
    </w:p>
    <w:p w:rsidR="00000000" w:rsidDel="00000000" w:rsidP="00000000" w:rsidRDefault="00000000" w:rsidRPr="00000000" w14:paraId="000000CD">
      <w:pPr>
        <w:jc w:val="both"/>
        <w:rPr/>
      </w:pPr>
      <w:r w:rsidDel="00000000" w:rsidR="00000000" w:rsidRPr="00000000">
        <w:rPr>
          <w:b w:val="1"/>
          <w:rtl w:val="0"/>
        </w:rPr>
        <w:t xml:space="preserve">Experiencia de snorkel: </w:t>
      </w:r>
      <w:r w:rsidDel="00000000" w:rsidR="00000000" w:rsidRPr="00000000">
        <w:rPr>
          <w:rtl w:val="0"/>
        </w:rPr>
        <w:t xml:space="preserve">Una sesión de snorkel desde la playa lo llevará a una zona de fondos rocosos, excelente para observar peces, tortugas y tiburones de arrecife. Los leones marinos suelen frecuentar esta zona y suelen estar abiertos a interactuar con los buceadores.</w:t>
      </w:r>
    </w:p>
    <w:p w:rsidR="00000000" w:rsidDel="00000000" w:rsidP="00000000" w:rsidRDefault="00000000" w:rsidRPr="00000000" w14:paraId="000000CE">
      <w:pPr>
        <w:jc w:val="both"/>
        <w:rPr>
          <w:b w:val="1"/>
        </w:rPr>
      </w:pPr>
      <w:r w:rsidDel="00000000" w:rsidR="00000000" w:rsidRPr="00000000">
        <w:rPr>
          <w:b w:val="1"/>
        </w:rPr>
        <w:drawing>
          <wp:inline distB="0" distT="0" distL="0" distR="0">
            <wp:extent cx="5715000" cy="1905000"/>
            <wp:effectExtent b="0" l="0" r="0" t="0"/>
            <wp:docPr id="163986731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jc w:val="both"/>
        <w:rPr/>
      </w:pPr>
      <w:r w:rsidDel="00000000" w:rsidR="00000000" w:rsidRPr="00000000">
        <w:rPr>
          <w:b w:val="1"/>
          <w:rtl w:val="0"/>
        </w:rPr>
        <w:t xml:space="preserve">Puntos destacados: </w:t>
      </w:r>
      <w:r w:rsidDel="00000000" w:rsidR="00000000" w:rsidRPr="00000000">
        <w:rPr>
          <w:rtl w:val="0"/>
        </w:rPr>
        <w:t xml:space="preserve">lobos marinos de Galápagos, lobos marinos de Galápagos, ostreros, iguanas marinas y terrestres, halcones de Galápagos, garzas, aves playeras, pinzones de Darwin, palomas de Galápagos.</w:t>
      </w:r>
    </w:p>
    <w:tbl>
      <w:tblPr>
        <w:tblStyle w:val="Table9"/>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D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D1">
            <w:pPr>
              <w:spacing w:line="259" w:lineRule="auto"/>
              <w:rPr>
                <w:sz w:val="20"/>
                <w:szCs w:val="20"/>
              </w:rPr>
            </w:pPr>
            <w:r w:rsidDel="00000000" w:rsidR="00000000" w:rsidRPr="00000000">
              <w:rPr>
                <w:sz w:val="20"/>
                <w:szCs w:val="20"/>
                <w:rtl w:val="0"/>
              </w:rPr>
              <w:t xml:space="preserve">2,3 km / 1,4 millas</w:t>
            </w:r>
          </w:p>
        </w:tc>
      </w:tr>
      <w:tr>
        <w:trPr>
          <w:cantSplit w:val="0"/>
          <w:tblHeader w:val="0"/>
        </w:trPr>
        <w:tc>
          <w:tcPr>
            <w:shd w:fill="16253d" w:val="clear"/>
          </w:tcPr>
          <w:p w:rsidR="00000000" w:rsidDel="00000000" w:rsidP="00000000" w:rsidRDefault="00000000" w:rsidRPr="00000000" w14:paraId="000000D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D3">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D5">
            <w:pPr>
              <w:spacing w:line="259" w:lineRule="auto"/>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pStyle w:val="Heading2"/>
        <w:rPr/>
      </w:pPr>
      <w:r w:rsidDel="00000000" w:rsidR="00000000" w:rsidRPr="00000000">
        <w:rPr>
          <w:rtl w:val="0"/>
        </w:rPr>
        <w:t xml:space="preserve">PM: SOMBRERO CHINO</w:t>
      </w:r>
    </w:p>
    <w:p w:rsidR="00000000" w:rsidDel="00000000" w:rsidP="00000000" w:rsidRDefault="00000000" w:rsidRPr="00000000" w14:paraId="000000D8">
      <w:pPr>
        <w:jc w:val="both"/>
        <w:rPr/>
      </w:pPr>
      <w:r w:rsidDel="00000000" w:rsidR="00000000" w:rsidRPr="00000000">
        <w:rPr>
          <w:rtl w:val="0"/>
        </w:rPr>
        <w:t xml:space="preserve">¡Bienvenido al cono volcánico perfectamente simétrico de Chinese Hat! Separado de Santiago por un estrecho canal, este idílico islote está enmarcado por aguas turquesas, playas de arena coralina y rocas de lava oscura: un refugio inesperado para los pingüinos. Un sendero costero te acercará a una pequeña colonia de lobos marinos.</w:t>
      </w:r>
    </w:p>
    <w:p w:rsidR="00000000" w:rsidDel="00000000" w:rsidP="00000000" w:rsidRDefault="00000000" w:rsidRPr="00000000" w14:paraId="000000D9">
      <w:pPr>
        <w:jc w:val="both"/>
        <w:rPr/>
      </w:pPr>
      <w:r w:rsidDel="00000000" w:rsidR="00000000" w:rsidRPr="00000000">
        <w:rPr>
          <w:rtl w:val="0"/>
        </w:rPr>
      </w:r>
    </w:p>
    <w:p w:rsidR="00000000" w:rsidDel="00000000" w:rsidP="00000000" w:rsidRDefault="00000000" w:rsidRPr="00000000" w14:paraId="000000DA">
      <w:pPr>
        <w:jc w:val="both"/>
        <w:rPr/>
      </w:pPr>
      <w:r w:rsidDel="00000000" w:rsidR="00000000" w:rsidRPr="00000000">
        <w:rPr/>
        <w:drawing>
          <wp:inline distB="0" distT="0" distL="0" distR="0">
            <wp:extent cx="5731510" cy="2388235"/>
            <wp:effectExtent b="0" l="0" r="0" t="0"/>
            <wp:docPr id="1639867315"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jc w:val="both"/>
        <w:rPr/>
      </w:pPr>
      <w:r w:rsidDel="00000000" w:rsidR="00000000" w:rsidRPr="00000000">
        <w:rPr>
          <w:b w:val="1"/>
          <w:rtl w:val="0"/>
        </w:rPr>
        <w:t xml:space="preserve">Experiencia de snorkel: </w:t>
      </w:r>
      <w:r w:rsidDel="00000000" w:rsidR="00000000" w:rsidRPr="00000000">
        <w:rPr>
          <w:rtl w:val="0"/>
        </w:rPr>
        <w:t xml:space="preserve">experimente un mundo de peces de colores vivos, elegantes tiburones de arrecife y tal vez un veloz pingüino persiguiendo un banco de anchoas. Es un fascinante espectáculo submarino que querrás aprovechar.</w:t>
      </w:r>
    </w:p>
    <w:p w:rsidR="00000000" w:rsidDel="00000000" w:rsidP="00000000" w:rsidRDefault="00000000" w:rsidRPr="00000000" w14:paraId="000000DC">
      <w:pPr>
        <w:jc w:val="both"/>
        <w:rPr/>
      </w:pPr>
      <w:r w:rsidDel="00000000" w:rsidR="00000000" w:rsidRPr="00000000">
        <w:rPr>
          <w:b w:val="1"/>
          <w:rtl w:val="0"/>
        </w:rPr>
        <w:t xml:space="preserve">Destacados: </w:t>
      </w:r>
      <w:r w:rsidDel="00000000" w:rsidR="00000000" w:rsidRPr="00000000">
        <w:rPr>
          <w:rtl w:val="0"/>
        </w:rPr>
        <w:t xml:space="preserve">lobos marinos de Galápagos, pingüinos de Galápagos, tubos de lava, ostreros, halcones de Galápagos.</w:t>
      </w:r>
    </w:p>
    <w:tbl>
      <w:tblPr>
        <w:tblStyle w:val="Table10"/>
        <w:tblW w:w="3839.0" w:type="dxa"/>
        <w:jc w:val="left"/>
        <w:tblLayout w:type="fixed"/>
        <w:tblLook w:val="0400"/>
      </w:tblPr>
      <w:tblGrid>
        <w:gridCol w:w="1177"/>
        <w:gridCol w:w="2662"/>
        <w:tblGridChange w:id="0">
          <w:tblGrid>
            <w:gridCol w:w="1177"/>
            <w:gridCol w:w="266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D">
            <w:pPr>
              <w:spacing w:after="0" w:line="240" w:lineRule="auto"/>
              <w:rPr>
                <w:b w:val="1"/>
                <w:color w:val="ffffff"/>
                <w:sz w:val="20"/>
                <w:szCs w:val="20"/>
              </w:rPr>
            </w:pPr>
            <w:r w:rsidDel="00000000" w:rsidR="00000000" w:rsidRPr="00000000">
              <w:rPr>
                <w:b w:val="1"/>
                <w:color w:val="ffffff"/>
                <w:sz w:val="20"/>
                <w:szCs w:val="20"/>
                <w:rtl w:val="0"/>
              </w:rPr>
              <w:t xml:space="preserve">Comidas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E">
            <w:pPr>
              <w:spacing w:after="0" w:line="240" w:lineRule="auto"/>
              <w:rPr>
                <w:color w:val="000000"/>
                <w:sz w:val="20"/>
                <w:szCs w:val="20"/>
              </w:rPr>
            </w:pPr>
            <w:r w:rsidDel="00000000" w:rsidR="00000000" w:rsidRPr="00000000">
              <w:rPr>
                <w:color w:val="000000"/>
                <w:sz w:val="20"/>
                <w:szCs w:val="20"/>
                <w:rtl w:val="0"/>
              </w:rPr>
              <w:t xml:space="preserve">D/A/C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F">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0">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1,3 km / 0,8 millas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1">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2">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3">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4">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Húmedo aterrizaje y caminata</w:t>
            </w:r>
            <w:r w:rsidDel="00000000" w:rsidR="00000000" w:rsidRPr="00000000">
              <w:rPr>
                <w:rtl w:val="0"/>
              </w:rPr>
            </w:r>
          </w:p>
        </w:tc>
      </w:tr>
    </w:tbl>
    <w:p w:rsidR="00000000" w:rsidDel="00000000" w:rsidP="00000000" w:rsidRDefault="00000000" w:rsidRPr="00000000" w14:paraId="000000E5">
      <w:pPr>
        <w:jc w:val="both"/>
        <w:rPr>
          <w:b w:val="1"/>
          <w:i w:val="1"/>
        </w:rPr>
      </w:pPr>
      <w:r w:rsidDel="00000000" w:rsidR="00000000" w:rsidRPr="00000000">
        <w:rPr>
          <w:rtl w:val="0"/>
        </w:rPr>
      </w:r>
    </w:p>
    <w:p w:rsidR="00000000" w:rsidDel="00000000" w:rsidP="00000000" w:rsidRDefault="00000000" w:rsidRPr="00000000" w14:paraId="000000E6">
      <w:pPr>
        <w:pStyle w:val="Heading1"/>
        <w:rPr/>
      </w:pPr>
      <w:r w:rsidDel="00000000" w:rsidR="00000000" w:rsidRPr="00000000">
        <w:rPr>
          <w:rtl w:val="0"/>
        </w:rPr>
        <w:t xml:space="preserve">Día 6 – Lunes</w:t>
      </w:r>
    </w:p>
    <w:p w:rsidR="00000000" w:rsidDel="00000000" w:rsidP="00000000" w:rsidRDefault="00000000" w:rsidRPr="00000000" w14:paraId="000000E7">
      <w:pPr>
        <w:pStyle w:val="Heading2"/>
        <w:rPr/>
      </w:pPr>
      <w:r w:rsidDel="00000000" w:rsidR="00000000" w:rsidRPr="00000000">
        <w:rPr>
          <w:rtl w:val="0"/>
        </w:rPr>
        <w:t xml:space="preserve">AM: CALETA TORTUGA NEGRA</w:t>
      </w:r>
    </w:p>
    <w:p w:rsidR="00000000" w:rsidDel="00000000" w:rsidP="00000000" w:rsidRDefault="00000000" w:rsidRPr="00000000" w14:paraId="000000E8">
      <w:pPr>
        <w:tabs>
          <w:tab w:val="left" w:leader="none" w:pos="7235"/>
        </w:tabs>
        <w:jc w:val="both"/>
        <w:rPr/>
      </w:pPr>
      <w:r w:rsidDel="00000000" w:rsidR="00000000" w:rsidRPr="00000000">
        <w:rPr>
          <w:rtl w:val="0"/>
        </w:rPr>
        <w:t xml:space="preserve">Nos sumergimos en nuestra aventura en Galápagos en Black Turtle Cove, acertadamente llamado así por la próspera población de "Tortugas negras " o tortugas marinas verdes. Navegamos por este santuario natural en botes, navegando entre serenos bosques de manglares y tranquilos canales de agua. Espere avistamientos de tiburones de arrecife, diversas especies de rayas y una gran cantidad de especies de aves, incluidas garzas, pelícanos y piqueros. Recuerde, esta caleta mágica es un importante caldo de cultivo para tortugas y un vivero para varias especies de tiburones.</w:t>
      </w:r>
    </w:p>
    <w:p w:rsidR="00000000" w:rsidDel="00000000" w:rsidP="00000000" w:rsidRDefault="00000000" w:rsidRPr="00000000" w14:paraId="000000E9">
      <w:pPr>
        <w:jc w:val="both"/>
        <w:rPr/>
      </w:pPr>
      <w:r w:rsidDel="00000000" w:rsidR="00000000" w:rsidRPr="00000000">
        <w:rPr>
          <w:rtl w:val="0"/>
        </w:rPr>
        <w:t xml:space="preserve">A medida que termina el día, prepárese para su regreso al Ecuador continental. Reflexiona sobre las extraordinarias experiencias y recuerdos creados a medida que viajas de regreso. El viaje de regreso es un momento para relajarse y reflexionar sobre los ecosistemas únicos y la increíble vida salvaje que ha encontrado, dejando atrás las islas encantadas pero llevándose una parte de su magia.</w:t>
      </w:r>
    </w:p>
    <w:p w:rsidR="00000000" w:rsidDel="00000000" w:rsidP="00000000" w:rsidRDefault="00000000" w:rsidRPr="00000000" w14:paraId="000000EA">
      <w:pPr>
        <w:tabs>
          <w:tab w:val="left" w:leader="none" w:pos="7235"/>
        </w:tabs>
        <w:jc w:val="both"/>
        <w:rPr>
          <w:b w:val="1"/>
          <w:i w:val="1"/>
        </w:rPr>
      </w:pPr>
      <w:r w:rsidDel="00000000" w:rsidR="00000000" w:rsidRPr="00000000">
        <w:rPr>
          <w:rtl w:val="0"/>
        </w:rPr>
        <w:t xml:space="preserve">Esto concluye su extraordinario viaje a través de Galápagos, lleno de encuentros impresionantes con las maravillas de la naturaleza, dejándolo con una apreciación más profunda del delicado equilibrio de los ecosistemas de nuestro planeta.</w:t>
      </w:r>
      <w:r w:rsidDel="00000000" w:rsidR="00000000" w:rsidRPr="00000000">
        <w:rPr>
          <w:rtl w:val="0"/>
        </w:rPr>
      </w:r>
    </w:p>
    <w:p w:rsidR="00000000" w:rsidDel="00000000" w:rsidP="00000000" w:rsidRDefault="00000000" w:rsidRPr="00000000" w14:paraId="000000EB">
      <w:pPr>
        <w:jc w:val="both"/>
        <w:rPr/>
      </w:pPr>
      <w:r w:rsidDel="00000000" w:rsidR="00000000" w:rsidRPr="00000000">
        <w:rPr>
          <w:b w:val="1"/>
          <w:rtl w:val="0"/>
        </w:rPr>
        <w:t xml:space="preserve">Aspectos destacados: </w:t>
      </w:r>
      <w:r w:rsidDel="00000000" w:rsidR="00000000" w:rsidRPr="00000000">
        <w:rPr>
          <w:rtl w:val="0"/>
        </w:rPr>
        <w:t xml:space="preserve">tiburones de arrecife de punta blanca y punta negra, tortugas marinas verdes, rayas, garzas, piqueros de patas azules y manglares.</w:t>
      </w:r>
    </w:p>
    <w:tbl>
      <w:tblPr>
        <w:tblStyle w:val="Table11"/>
        <w:tblW w:w="39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2835"/>
        <w:tblGridChange w:id="0">
          <w:tblGrid>
            <w:gridCol w:w="1135"/>
            <w:gridCol w:w="2835"/>
          </w:tblGrid>
        </w:tblGridChange>
      </w:tblGrid>
      <w:tr>
        <w:trPr>
          <w:cantSplit w:val="0"/>
          <w:tblHeader w:val="0"/>
        </w:trPr>
        <w:tc>
          <w:tcPr>
            <w:shd w:fill="16253d" w:val="clear"/>
          </w:tcPr>
          <w:p w:rsidR="00000000" w:rsidDel="00000000" w:rsidP="00000000" w:rsidRDefault="00000000" w:rsidRPr="00000000" w14:paraId="000000E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ED">
            <w:pPr>
              <w:spacing w:line="259" w:lineRule="auto"/>
              <w:rPr>
                <w:sz w:val="20"/>
                <w:szCs w:val="20"/>
              </w:rPr>
            </w:pPr>
            <w:r w:rsidDel="00000000" w:rsidR="00000000" w:rsidRPr="00000000">
              <w:rPr>
                <w:sz w:val="20"/>
                <w:szCs w:val="20"/>
                <w:rtl w:val="0"/>
              </w:rPr>
              <w:t xml:space="preserve">D</w:t>
            </w:r>
          </w:p>
        </w:tc>
      </w:tr>
      <w:tr>
        <w:trPr>
          <w:cantSplit w:val="0"/>
          <w:tblHeader w:val="0"/>
        </w:trPr>
        <w:tc>
          <w:tcPr>
            <w:shd w:fill="16253d" w:val="clear"/>
          </w:tcPr>
          <w:p w:rsidR="00000000" w:rsidDel="00000000" w:rsidP="00000000" w:rsidRDefault="00000000" w:rsidRPr="00000000" w14:paraId="000000E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EF">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F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F1">
            <w:pPr>
              <w:spacing w:line="259" w:lineRule="auto"/>
              <w:rPr>
                <w:sz w:val="20"/>
                <w:szCs w:val="20"/>
              </w:rPr>
            </w:pPr>
            <w:r w:rsidDel="00000000" w:rsidR="00000000" w:rsidRPr="00000000">
              <w:rPr>
                <w:sz w:val="20"/>
                <w:szCs w:val="20"/>
                <w:rtl w:val="0"/>
              </w:rPr>
              <w:t xml:space="preserve">Paseo en Panga</w:t>
            </w:r>
          </w:p>
        </w:tc>
      </w:tr>
    </w:tbl>
    <w:p w:rsidR="00000000" w:rsidDel="00000000" w:rsidP="00000000" w:rsidRDefault="00000000" w:rsidRPr="00000000" w14:paraId="000000F2">
      <w:pPr>
        <w:jc w:val="both"/>
        <w:rPr>
          <w:i w:val="1"/>
        </w:rPr>
      </w:pPr>
      <w:r w:rsidDel="00000000" w:rsidR="00000000" w:rsidRPr="00000000">
        <w:rPr>
          <w:rtl w:val="0"/>
        </w:rPr>
      </w:r>
    </w:p>
    <w:p w:rsidR="00000000" w:rsidDel="00000000" w:rsidP="00000000" w:rsidRDefault="00000000" w:rsidRPr="00000000" w14:paraId="000000F3">
      <w:pPr>
        <w:pStyle w:val="Heading1"/>
        <w:rPr/>
      </w:pPr>
      <w:r w:rsidDel="00000000" w:rsidR="00000000" w:rsidRPr="00000000">
        <w:rPr>
          <w:rtl w:val="0"/>
        </w:rPr>
        <w:t xml:space="preserve">Glosario</w:t>
      </w:r>
    </w:p>
    <w:tbl>
      <w:tblPr>
        <w:tblStyle w:val="Table12"/>
        <w:tblW w:w="333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74"/>
        <w:tblGridChange w:id="0">
          <w:tblGrid>
            <w:gridCol w:w="1129"/>
            <w:gridCol w:w="1129"/>
            <w:gridCol w:w="1074"/>
          </w:tblGrid>
        </w:tblGridChange>
      </w:tblGrid>
      <w:tr>
        <w:trPr>
          <w:cantSplit w:val="0"/>
          <w:tblHeader w:val="0"/>
        </w:trPr>
        <w:tc>
          <w:tcPr>
            <w:vMerge w:val="restart"/>
            <w:shd w:fill="16253d" w:val="clear"/>
            <w:vAlign w:val="center"/>
          </w:tcPr>
          <w:p w:rsidR="00000000" w:rsidDel="00000000" w:rsidP="00000000" w:rsidRDefault="00000000" w:rsidRPr="00000000" w14:paraId="000000F4">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shd w:fill="2f5496" w:val="clear"/>
          </w:tcPr>
          <w:p w:rsidR="00000000" w:rsidDel="00000000" w:rsidP="00000000" w:rsidRDefault="00000000" w:rsidRPr="00000000" w14:paraId="000000F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Desayuno</w:t>
            </w:r>
          </w:p>
        </w:tc>
        <w:tc>
          <w:tcPr/>
          <w:p w:rsidR="00000000" w:rsidDel="00000000" w:rsidP="00000000" w:rsidRDefault="00000000" w:rsidRPr="00000000" w14:paraId="000000F6">
            <w:pPr>
              <w:spacing w:line="259" w:lineRule="auto"/>
              <w:jc w:val="both"/>
              <w:rPr>
                <w:sz w:val="20"/>
                <w:szCs w:val="20"/>
              </w:rPr>
            </w:pPr>
            <w:r w:rsidDel="00000000" w:rsidR="00000000" w:rsidRPr="00000000">
              <w:rPr>
                <w:sz w:val="20"/>
                <w:szCs w:val="20"/>
                <w:rtl w:val="0"/>
              </w:rPr>
              <w:t xml:space="preserve">D</w:t>
            </w:r>
          </w:p>
        </w:tc>
      </w:tr>
      <w:tr>
        <w:trPr>
          <w:cantSplit w:val="0"/>
          <w:tblHeader w:val="0"/>
        </w:trPr>
        <w:tc>
          <w:tcPr>
            <w:vMerge w:val="continue"/>
            <w:shd w:fill="16253d" w:val="clear"/>
            <w:vAlign w:val="center"/>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Almuerzo</w:t>
            </w:r>
          </w:p>
        </w:tc>
        <w:tc>
          <w:tcPr/>
          <w:p w:rsidR="00000000" w:rsidDel="00000000" w:rsidP="00000000" w:rsidRDefault="00000000" w:rsidRPr="00000000" w14:paraId="000000F9">
            <w:pPr>
              <w:jc w:val="both"/>
              <w:rPr>
                <w:sz w:val="20"/>
                <w:szCs w:val="20"/>
              </w:rPr>
            </w:pPr>
            <w:r w:rsidDel="00000000" w:rsidR="00000000" w:rsidRPr="00000000">
              <w:rPr>
                <w:sz w:val="20"/>
                <w:szCs w:val="20"/>
                <w:rtl w:val="0"/>
              </w:rPr>
              <w:t xml:space="preserve">A</w:t>
            </w:r>
          </w:p>
        </w:tc>
      </w:tr>
      <w:tr>
        <w:trPr>
          <w:cantSplit w:val="0"/>
          <w:tblHeader w:val="0"/>
        </w:trPr>
        <w:tc>
          <w:tcPr>
            <w:vMerge w:val="continue"/>
            <w:shd w:fill="16253d" w:val="clear"/>
            <w:vAlign w:val="center"/>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Cena</w:t>
            </w:r>
          </w:p>
        </w:tc>
        <w:tc>
          <w:tcPr/>
          <w:p w:rsidR="00000000" w:rsidDel="00000000" w:rsidP="00000000" w:rsidRDefault="00000000" w:rsidRPr="00000000" w14:paraId="000000FC">
            <w:pPr>
              <w:jc w:val="both"/>
              <w:rPr>
                <w:sz w:val="20"/>
                <w:szCs w:val="20"/>
              </w:rPr>
            </w:pPr>
            <w:r w:rsidDel="00000000" w:rsidR="00000000" w:rsidRPr="00000000">
              <w:rPr>
                <w:sz w:val="20"/>
                <w:szCs w:val="20"/>
                <w:rtl w:val="0"/>
              </w:rPr>
              <w:t xml:space="preserve">C</w:t>
            </w:r>
          </w:p>
        </w:tc>
      </w:tr>
      <w:tr>
        <w:trPr>
          <w:cantSplit w:val="0"/>
          <w:tblHeader w:val="0"/>
        </w:trPr>
        <w:tc>
          <w:tcPr>
            <w:vMerge w:val="restart"/>
            <w:shd w:fill="2f5496" w:val="clear"/>
            <w:vAlign w:val="center"/>
          </w:tcPr>
          <w:p w:rsidR="00000000" w:rsidDel="00000000" w:rsidP="00000000" w:rsidRDefault="00000000" w:rsidRPr="00000000" w14:paraId="000000FD">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Esfuerzo de caminata</w:t>
            </w:r>
          </w:p>
        </w:tc>
        <w:tc>
          <w:tcPr>
            <w:shd w:fill="16253d" w:val="clear"/>
          </w:tcPr>
          <w:p w:rsidR="00000000" w:rsidDel="00000000" w:rsidP="00000000" w:rsidRDefault="00000000" w:rsidRPr="00000000" w14:paraId="000000F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1</w:t>
            </w:r>
          </w:p>
        </w:tc>
        <w:tc>
          <w:tcPr/>
          <w:p w:rsidR="00000000" w:rsidDel="00000000" w:rsidP="00000000" w:rsidRDefault="00000000" w:rsidRPr="00000000" w14:paraId="000000FF">
            <w:pPr>
              <w:jc w:val="both"/>
              <w:rPr>
                <w:sz w:val="20"/>
                <w:szCs w:val="20"/>
              </w:rPr>
            </w:pPr>
            <w:r w:rsidDel="00000000" w:rsidR="00000000" w:rsidRPr="00000000">
              <w:rPr>
                <w:sz w:val="20"/>
                <w:szCs w:val="20"/>
                <w:rtl w:val="0"/>
              </w:rPr>
              <w:t xml:space="preserve">Fácil</w:t>
            </w:r>
          </w:p>
        </w:tc>
      </w:tr>
      <w:tr>
        <w:trPr>
          <w:cantSplit w:val="0"/>
          <w:tblHeader w:val="0"/>
        </w:trPr>
        <w:tc>
          <w:tcPr>
            <w:vMerge w:val="continue"/>
            <w:shd w:fill="2f5496" w:val="clear"/>
            <w:vAlign w:val="center"/>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2</w:t>
            </w:r>
          </w:p>
        </w:tc>
        <w:tc>
          <w:tcPr/>
          <w:p w:rsidR="00000000" w:rsidDel="00000000" w:rsidP="00000000" w:rsidRDefault="00000000" w:rsidRPr="00000000" w14:paraId="00000102">
            <w:pPr>
              <w:jc w:val="both"/>
              <w:rPr>
                <w:sz w:val="20"/>
                <w:szCs w:val="20"/>
              </w:rPr>
            </w:pPr>
            <w:r w:rsidDel="00000000" w:rsidR="00000000" w:rsidRPr="00000000">
              <w:rPr>
                <w:sz w:val="20"/>
                <w:szCs w:val="20"/>
                <w:rtl w:val="0"/>
              </w:rPr>
              <w:t xml:space="preserve">Moderado</w:t>
            </w:r>
          </w:p>
        </w:tc>
      </w:tr>
      <w:tr>
        <w:trPr>
          <w:cantSplit w:val="0"/>
          <w:tblHeader w:val="0"/>
        </w:trPr>
        <w:tc>
          <w:tcPr>
            <w:vMerge w:val="continue"/>
            <w:shd w:fill="2f5496" w:val="clear"/>
            <w:vAlign w:val="center"/>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3</w:t>
            </w:r>
          </w:p>
        </w:tc>
        <w:tc>
          <w:tcPr/>
          <w:p w:rsidR="00000000" w:rsidDel="00000000" w:rsidP="00000000" w:rsidRDefault="00000000" w:rsidRPr="00000000" w14:paraId="00000105">
            <w:pPr>
              <w:jc w:val="both"/>
              <w:rPr>
                <w:sz w:val="20"/>
                <w:szCs w:val="20"/>
              </w:rPr>
            </w:pPr>
            <w:r w:rsidDel="00000000" w:rsidR="00000000" w:rsidRPr="00000000">
              <w:rPr>
                <w:sz w:val="20"/>
                <w:szCs w:val="20"/>
                <w:rtl w:val="0"/>
              </w:rPr>
              <w:t xml:space="preserve">Duro</w:t>
            </w:r>
          </w:p>
        </w:tc>
      </w:tr>
    </w:tbl>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sectPr>
      <w:headerReference r:id="rId15" w:type="default"/>
      <w:footerReference r:id="rId16" w:type="default"/>
      <w:pgSz w:h="16838" w:w="11906" w:orient="portrait"/>
      <w:pgMar w:bottom="1440" w:top="269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 </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galaxyonboard.com</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63986730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-448944</wp:posOffset>
          </wp:positionV>
          <wp:extent cx="7560000" cy="1839326"/>
          <wp:effectExtent b="0" l="0" r="0" t="0"/>
          <wp:wrapNone/>
          <wp:docPr descr="Icono&#10;&#10;Descripción generada automáticamente" id="1639867314" name="image2.jpg"/>
          <a:graphic>
            <a:graphicData uri="http://schemas.openxmlformats.org/drawingml/2006/picture">
              <pic:pic>
                <pic:nvPicPr>
                  <pic:cNvPr descr="Icono&#10;&#10;Descripción generada automáticamente" id="0" name="image2.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vnculo">
    <w:name w:val="Hyperlink"/>
    <w:basedOn w:val="Fuentedeprrafopredeter"/>
    <w:uiPriority w:val="99"/>
    <w:unhideWhenUsed w:val="1"/>
    <w:rsid w:val="00640D27"/>
    <w:rPr>
      <w:color w:val="0563c1" w:themeColor="hyperlink"/>
      <w:u w:val="single"/>
    </w:rPr>
  </w:style>
  <w:style w:type="character" w:styleId="Mencinsinresolver">
    <w:name w:val="Unresolved Mention"/>
    <w:basedOn w:val="Fuentedeprrafopredeter"/>
    <w:uiPriority w:val="99"/>
    <w:semiHidden w:val="1"/>
    <w:unhideWhenUsed w:val="1"/>
    <w:rsid w:val="00640D27"/>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6.png"/><Relationship Id="rId13" Type="http://schemas.openxmlformats.org/officeDocument/2006/relationships/image" Target="media/image8.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header" Target="header1.xml"/><Relationship Id="rId14" Type="http://schemas.openxmlformats.org/officeDocument/2006/relationships/image" Target="media/image5.pn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36MGvuLyoTul7svroua8TlP+CYQ==">CgMxLjA4AHIhMU5wMDB2SS1Rc3VqRUJvQWM3Z1dHV3RNWHZvLUFlUmFC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2023-12-12T20:58:00Z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